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A0C5" w14:textId="18857AF2" w:rsidR="00D839B4" w:rsidRPr="00982013" w:rsidRDefault="007D0519" w:rsidP="00982013">
      <w:pPr>
        <w:pStyle w:val="Heading1"/>
      </w:pPr>
      <w:r w:rsidRPr="00982013">
        <w:t>S</w:t>
      </w:r>
      <w:r w:rsidR="00FE1E8E" w:rsidRPr="00982013">
        <w:t xml:space="preserve">cheme Advisory Board Annual </w:t>
      </w:r>
      <w:r w:rsidR="009C7739">
        <w:t>R</w:t>
      </w:r>
      <w:r w:rsidR="00C236F6">
        <w:t>eview</w:t>
      </w:r>
    </w:p>
    <w:p w14:paraId="2F93A219" w14:textId="77777777" w:rsidR="00D839B4" w:rsidRPr="00885D78" w:rsidRDefault="00D839B4" w:rsidP="00D839B4">
      <w:pPr>
        <w:rPr>
          <w:rFonts w:ascii="Arial" w:hAnsi="Arial" w:cs="Arial"/>
          <w:sz w:val="24"/>
          <w:szCs w:val="24"/>
        </w:rPr>
      </w:pPr>
    </w:p>
    <w:p w14:paraId="4DBE6E93" w14:textId="56091E9A" w:rsidR="00D839B4" w:rsidRDefault="00CB0756" w:rsidP="00FA0E97">
      <w:pPr>
        <w:pStyle w:val="Heading2"/>
        <w:ind w:right="567"/>
        <w:rPr>
          <w:szCs w:val="28"/>
        </w:rPr>
      </w:pPr>
      <w:r>
        <w:rPr>
          <w:szCs w:val="28"/>
        </w:rPr>
        <w:t xml:space="preserve">Chair’s </w:t>
      </w:r>
      <w:r w:rsidR="006F3A5A" w:rsidRPr="00E76E43">
        <w:rPr>
          <w:szCs w:val="28"/>
        </w:rPr>
        <w:t>Introduction</w:t>
      </w:r>
      <w:r>
        <w:rPr>
          <w:szCs w:val="28"/>
        </w:rPr>
        <w:t xml:space="preserve"> and reflection over the last 12 months</w:t>
      </w:r>
    </w:p>
    <w:p w14:paraId="429F501F" w14:textId="61EBA078" w:rsidR="00FA0E97" w:rsidRDefault="00FA0E97" w:rsidP="00FA0E97">
      <w:pPr>
        <w:ind w:right="567"/>
        <w:rPr>
          <w:rFonts w:ascii="Arial" w:eastAsia="Arial" w:hAnsi="Arial" w:cs="Arial"/>
          <w:sz w:val="24"/>
          <w:szCs w:val="24"/>
          <w:lang w:val="en-US"/>
        </w:rPr>
      </w:pPr>
      <w:bookmarkStart w:id="0" w:name="_Sargeant_–_Implementation"/>
      <w:bookmarkStart w:id="1" w:name="_Membership"/>
      <w:bookmarkEnd w:id="0"/>
      <w:bookmarkEnd w:id="1"/>
      <w:r w:rsidRPr="00FA0E97">
        <w:rPr>
          <w:rFonts w:ascii="Arial" w:eastAsia="Arial" w:hAnsi="Arial" w:cs="Arial"/>
          <w:sz w:val="24"/>
          <w:szCs w:val="24"/>
          <w:lang w:val="en-US"/>
        </w:rPr>
        <w:t xml:space="preserve">This is the </w:t>
      </w:r>
      <w:r w:rsidR="00ED7BCE" w:rsidRPr="00FA0E97">
        <w:rPr>
          <w:rFonts w:ascii="Arial" w:eastAsia="Arial" w:hAnsi="Arial" w:cs="Arial"/>
          <w:sz w:val="24"/>
          <w:szCs w:val="24"/>
          <w:lang w:val="en-US"/>
        </w:rPr>
        <w:t>first</w:t>
      </w:r>
      <w:r w:rsidRPr="00FA0E97">
        <w:rPr>
          <w:rFonts w:ascii="Arial" w:eastAsia="Arial" w:hAnsi="Arial" w:cs="Arial"/>
          <w:sz w:val="24"/>
          <w:szCs w:val="24"/>
          <w:lang w:val="en-US"/>
        </w:rPr>
        <w:t xml:space="preserve"> </w:t>
      </w:r>
      <w:r w:rsidR="00ED7BCE">
        <w:rPr>
          <w:rFonts w:ascii="Arial" w:eastAsia="Arial" w:hAnsi="Arial" w:cs="Arial"/>
          <w:sz w:val="24"/>
          <w:szCs w:val="24"/>
          <w:lang w:val="en-US"/>
        </w:rPr>
        <w:t xml:space="preserve">Scheme </w:t>
      </w:r>
      <w:r w:rsidRPr="00FA0E97">
        <w:rPr>
          <w:rFonts w:ascii="Arial" w:eastAsia="Arial" w:hAnsi="Arial" w:cs="Arial"/>
          <w:sz w:val="24"/>
          <w:szCs w:val="24"/>
          <w:lang w:val="en-US"/>
        </w:rPr>
        <w:t xml:space="preserve">Advisory Board Annual </w:t>
      </w:r>
      <w:r w:rsidR="00ED7BCE">
        <w:rPr>
          <w:rFonts w:ascii="Arial" w:eastAsia="Arial" w:hAnsi="Arial" w:cs="Arial"/>
          <w:sz w:val="24"/>
          <w:szCs w:val="24"/>
          <w:lang w:val="en-US"/>
        </w:rPr>
        <w:t>review</w:t>
      </w:r>
      <w:r w:rsidRPr="00FA0E97">
        <w:rPr>
          <w:rFonts w:ascii="Arial" w:eastAsia="Arial" w:hAnsi="Arial" w:cs="Arial"/>
          <w:sz w:val="24"/>
          <w:szCs w:val="24"/>
          <w:lang w:val="en-US"/>
        </w:rPr>
        <w:t xml:space="preserve"> to be published, and I am delighted to be able to share this with you. This </w:t>
      </w:r>
      <w:r w:rsidR="00C236F6">
        <w:rPr>
          <w:rFonts w:ascii="Arial" w:eastAsia="Arial" w:hAnsi="Arial" w:cs="Arial"/>
          <w:sz w:val="24"/>
          <w:szCs w:val="24"/>
          <w:lang w:val="en-US"/>
        </w:rPr>
        <w:t>review</w:t>
      </w:r>
      <w:r w:rsidRPr="00FA0E97">
        <w:rPr>
          <w:rFonts w:ascii="Arial" w:eastAsia="Arial" w:hAnsi="Arial" w:cs="Arial"/>
          <w:sz w:val="24"/>
          <w:szCs w:val="24"/>
          <w:lang w:val="en-US"/>
        </w:rPr>
        <w:t xml:space="preserve"> has two aims; the first is to share the key work undertaken by the Board, its committees and working groups in one succinct, </w:t>
      </w:r>
      <w:r w:rsidR="00983FF1" w:rsidRPr="00FA0E97">
        <w:rPr>
          <w:rFonts w:ascii="Arial" w:eastAsia="Arial" w:hAnsi="Arial" w:cs="Arial"/>
          <w:sz w:val="24"/>
          <w:szCs w:val="24"/>
          <w:lang w:val="en-US"/>
        </w:rPr>
        <w:t>factual-based</w:t>
      </w:r>
      <w:r w:rsidRPr="00FA0E97">
        <w:rPr>
          <w:rFonts w:ascii="Arial" w:eastAsia="Arial" w:hAnsi="Arial" w:cs="Arial"/>
          <w:sz w:val="24"/>
          <w:szCs w:val="24"/>
          <w:lang w:val="en-US"/>
        </w:rPr>
        <w:t xml:space="preserve"> overview of the previous 12 months, along with a high-level breakdown of how the budget for the previous year has been spent. The second is to highlight the various workstreams that the Board and the Secretariat have planned for the coming 12 months so the </w:t>
      </w:r>
      <w:r>
        <w:rPr>
          <w:rFonts w:ascii="Arial" w:eastAsia="Arial" w:hAnsi="Arial" w:cs="Arial"/>
          <w:sz w:val="24"/>
          <w:szCs w:val="24"/>
          <w:lang w:val="en-US"/>
        </w:rPr>
        <w:t xml:space="preserve">Fire </w:t>
      </w:r>
      <w:r w:rsidRPr="00FA0E97">
        <w:rPr>
          <w:rFonts w:ascii="Arial" w:eastAsia="Arial" w:hAnsi="Arial" w:cs="Arial"/>
          <w:sz w:val="24"/>
          <w:szCs w:val="24"/>
          <w:lang w:val="en-US"/>
        </w:rPr>
        <w:t xml:space="preserve">community can engage with and have awareness of the work planned. </w:t>
      </w:r>
    </w:p>
    <w:p w14:paraId="5FE8893B" w14:textId="77777777" w:rsidR="00FA0E97" w:rsidRDefault="00FA0E97" w:rsidP="00FA0E97">
      <w:pPr>
        <w:ind w:right="567"/>
        <w:rPr>
          <w:rFonts w:ascii="Arial" w:eastAsia="Arial" w:hAnsi="Arial" w:cs="Arial"/>
          <w:sz w:val="24"/>
          <w:szCs w:val="24"/>
          <w:lang w:val="en-US"/>
        </w:rPr>
      </w:pPr>
    </w:p>
    <w:p w14:paraId="70D0480B" w14:textId="6A0B01F1" w:rsidR="00FA0E97" w:rsidRDefault="00FA0E97" w:rsidP="00FA0E97">
      <w:pPr>
        <w:ind w:right="567"/>
        <w:rPr>
          <w:rFonts w:ascii="Arial" w:eastAsia="Arial" w:hAnsi="Arial" w:cs="Arial"/>
          <w:sz w:val="24"/>
          <w:szCs w:val="24"/>
          <w:lang w:val="en-US"/>
        </w:rPr>
      </w:pPr>
      <w:r>
        <w:rPr>
          <w:rFonts w:ascii="Arial" w:eastAsia="Arial" w:hAnsi="Arial" w:cs="Arial"/>
          <w:sz w:val="24"/>
          <w:szCs w:val="24"/>
          <w:lang w:val="en-US"/>
        </w:rPr>
        <w:t>I am pleased to have been reappointed in the role of Chair of the Scheme Advisory Board by the Ministry of Housing, Communities &amp; Local Government (MHCLG)</w:t>
      </w:r>
      <w:r w:rsidR="009265C1">
        <w:rPr>
          <w:rFonts w:ascii="Arial" w:eastAsia="Arial" w:hAnsi="Arial" w:cs="Arial"/>
          <w:sz w:val="24"/>
          <w:szCs w:val="24"/>
          <w:lang w:val="en-US"/>
        </w:rPr>
        <w:t xml:space="preserve">. I </w:t>
      </w:r>
      <w:r>
        <w:rPr>
          <w:rFonts w:ascii="Arial" w:eastAsia="Arial" w:hAnsi="Arial" w:cs="Arial"/>
          <w:sz w:val="24"/>
          <w:szCs w:val="24"/>
          <w:lang w:val="en-US"/>
        </w:rPr>
        <w:t xml:space="preserve">look forward to being able to being </w:t>
      </w:r>
      <w:r w:rsidR="009265C1">
        <w:rPr>
          <w:rFonts w:ascii="Arial" w:eastAsia="Arial" w:hAnsi="Arial" w:cs="Arial"/>
          <w:sz w:val="24"/>
          <w:szCs w:val="24"/>
          <w:lang w:val="en-US"/>
        </w:rPr>
        <w:t xml:space="preserve">to continue to work on the many challenges that have been evident from the last 12 months such as ensuring that the data is available to finalise the Matthews and McCloud remedies and required for the Dashboard.  </w:t>
      </w:r>
    </w:p>
    <w:p w14:paraId="2AEC812C" w14:textId="77777777" w:rsidR="00FA0E97" w:rsidRPr="00FA0E97" w:rsidRDefault="00FA0E97" w:rsidP="00FA0E97">
      <w:pPr>
        <w:ind w:right="567"/>
        <w:rPr>
          <w:rFonts w:ascii="Arial" w:eastAsia="Arial" w:hAnsi="Arial" w:cs="Arial"/>
          <w:sz w:val="24"/>
          <w:szCs w:val="24"/>
          <w:lang w:val="en-US"/>
        </w:rPr>
      </w:pPr>
    </w:p>
    <w:p w14:paraId="05F7E556" w14:textId="77777777" w:rsidR="009265C1" w:rsidRPr="009265C1" w:rsidRDefault="009265C1" w:rsidP="009265C1">
      <w:pPr>
        <w:rPr>
          <w:rFonts w:ascii="Arial" w:eastAsia="Arial" w:hAnsi="Arial" w:cs="Arial"/>
          <w:b/>
          <w:bCs/>
          <w:sz w:val="20"/>
          <w:szCs w:val="20"/>
          <w:lang w:val="en-US"/>
        </w:rPr>
      </w:pPr>
      <w:r w:rsidRPr="009265C1">
        <w:rPr>
          <w:rFonts w:ascii="Arial" w:eastAsia="Arial" w:hAnsi="Arial" w:cs="Arial"/>
          <w:b/>
          <w:bCs/>
          <w:sz w:val="20"/>
          <w:szCs w:val="20"/>
          <w:lang w:val="en-US"/>
        </w:rPr>
        <w:t>Joanne Livingstone, Scheme Advisory Board Chair</w:t>
      </w:r>
    </w:p>
    <w:p w14:paraId="7A331E9F" w14:textId="77777777" w:rsidR="009265C1" w:rsidRPr="009265C1" w:rsidRDefault="009265C1" w:rsidP="00F73BBE">
      <w:pPr>
        <w:pStyle w:val="Heading2"/>
        <w:rPr>
          <w:rFonts w:eastAsia="Arial" w:cs="Arial"/>
          <w:bCs/>
          <w:sz w:val="20"/>
          <w:szCs w:val="20"/>
          <w:lang w:val="en-US"/>
        </w:rPr>
      </w:pPr>
    </w:p>
    <w:p w14:paraId="646B5A72" w14:textId="7C67D598" w:rsidR="000A001D" w:rsidRDefault="0099761D" w:rsidP="00F73BBE">
      <w:pPr>
        <w:pStyle w:val="Heading2"/>
      </w:pPr>
      <w:r>
        <w:t>Firefighters’ Pension Scheme (England)</w:t>
      </w:r>
      <w:r w:rsidR="00C67941">
        <w:t xml:space="preserve"> Scheme Advisory Board</w:t>
      </w:r>
    </w:p>
    <w:p w14:paraId="321A4026" w14:textId="4623E9B2" w:rsidR="0099761D" w:rsidRPr="009E3CEC" w:rsidRDefault="00667A23" w:rsidP="00BD04FF">
      <w:pPr>
        <w:ind w:right="567"/>
      </w:pPr>
      <w:r w:rsidRPr="009E3CEC">
        <w:rPr>
          <w:rFonts w:ascii="Arial" w:eastAsia="Arial" w:hAnsi="Arial" w:cs="Arial"/>
          <w:sz w:val="24"/>
          <w:szCs w:val="24"/>
          <w:lang w:val="en-US"/>
        </w:rPr>
        <w:t>The Firefighters’ Pension Scheme (FPS)</w:t>
      </w:r>
      <w:r w:rsidR="004B4A4A" w:rsidRPr="009E3CEC">
        <w:rPr>
          <w:rFonts w:ascii="Arial" w:eastAsia="Arial" w:hAnsi="Arial" w:cs="Arial"/>
          <w:sz w:val="24"/>
          <w:szCs w:val="24"/>
          <w:lang w:val="en-US"/>
        </w:rPr>
        <w:t xml:space="preserve"> </w:t>
      </w:r>
      <w:r w:rsidR="00F8615D" w:rsidRPr="009E3CEC">
        <w:rPr>
          <w:rFonts w:ascii="Arial" w:eastAsia="Arial" w:hAnsi="Arial" w:cs="Arial"/>
          <w:sz w:val="24"/>
          <w:szCs w:val="24"/>
          <w:lang w:val="en-US"/>
        </w:rPr>
        <w:t xml:space="preserve">is a </w:t>
      </w:r>
      <w:r w:rsidR="008E5CB0" w:rsidRPr="009E3CEC">
        <w:rPr>
          <w:rFonts w:ascii="Arial" w:eastAsia="Arial" w:hAnsi="Arial" w:cs="Arial"/>
          <w:sz w:val="24"/>
          <w:szCs w:val="24"/>
          <w:lang w:val="en-US"/>
        </w:rPr>
        <w:t>nation</w:t>
      </w:r>
      <w:r w:rsidR="0081229A" w:rsidRPr="009E3CEC">
        <w:rPr>
          <w:rFonts w:ascii="Arial" w:eastAsia="Arial" w:hAnsi="Arial" w:cs="Arial"/>
          <w:sz w:val="24"/>
          <w:szCs w:val="24"/>
          <w:lang w:val="en-US"/>
        </w:rPr>
        <w:t>al</w:t>
      </w:r>
      <w:r w:rsidR="00476B5B" w:rsidRPr="009E3CEC">
        <w:rPr>
          <w:rFonts w:ascii="Arial" w:eastAsia="Arial" w:hAnsi="Arial" w:cs="Arial"/>
          <w:sz w:val="24"/>
          <w:szCs w:val="24"/>
          <w:lang w:val="en-US"/>
        </w:rPr>
        <w:t xml:space="preserve"> </w:t>
      </w:r>
      <w:r w:rsidR="0081229A" w:rsidRPr="009E3CEC">
        <w:rPr>
          <w:rFonts w:ascii="Arial" w:eastAsia="Arial" w:hAnsi="Arial" w:cs="Arial"/>
          <w:sz w:val="24"/>
          <w:szCs w:val="24"/>
          <w:lang w:val="en-US"/>
        </w:rPr>
        <w:t>public service</w:t>
      </w:r>
      <w:r w:rsidR="00C84083" w:rsidRPr="009E3CEC">
        <w:rPr>
          <w:rFonts w:ascii="Arial" w:eastAsia="Arial" w:hAnsi="Arial" w:cs="Arial"/>
          <w:sz w:val="24"/>
          <w:szCs w:val="24"/>
          <w:lang w:val="en-US"/>
        </w:rPr>
        <w:t xml:space="preserve"> pension</w:t>
      </w:r>
      <w:r w:rsidR="0081229A" w:rsidRPr="009E3CEC">
        <w:rPr>
          <w:rFonts w:ascii="Arial" w:eastAsia="Arial" w:hAnsi="Arial" w:cs="Arial"/>
          <w:sz w:val="24"/>
          <w:szCs w:val="24"/>
          <w:lang w:val="en-US"/>
        </w:rPr>
        <w:t xml:space="preserve"> </w:t>
      </w:r>
      <w:r w:rsidR="00476B5B" w:rsidRPr="009E3CEC">
        <w:rPr>
          <w:rFonts w:ascii="Arial" w:eastAsia="Arial" w:hAnsi="Arial" w:cs="Arial"/>
          <w:sz w:val="24"/>
          <w:szCs w:val="24"/>
          <w:lang w:val="en-US"/>
        </w:rPr>
        <w:t>scheme that is loca</w:t>
      </w:r>
      <w:r w:rsidR="0081229A" w:rsidRPr="009E3CEC">
        <w:rPr>
          <w:rFonts w:ascii="Arial" w:eastAsia="Arial" w:hAnsi="Arial" w:cs="Arial"/>
          <w:sz w:val="24"/>
          <w:szCs w:val="24"/>
          <w:lang w:val="en-US"/>
        </w:rPr>
        <w:t xml:space="preserve">lly administered </w:t>
      </w:r>
      <w:r w:rsidR="00872FAF" w:rsidRPr="009E3CEC">
        <w:rPr>
          <w:rFonts w:ascii="Arial" w:eastAsia="Arial" w:hAnsi="Arial" w:cs="Arial"/>
          <w:sz w:val="24"/>
          <w:szCs w:val="24"/>
          <w:lang w:val="en-US"/>
        </w:rPr>
        <w:t xml:space="preserve">with </w:t>
      </w:r>
      <w:r w:rsidR="004B4A4A" w:rsidRPr="009E3CEC">
        <w:rPr>
          <w:rFonts w:ascii="Arial" w:eastAsia="Arial" w:hAnsi="Arial" w:cs="Arial"/>
          <w:sz w:val="24"/>
          <w:szCs w:val="24"/>
          <w:lang w:val="en-US"/>
        </w:rPr>
        <w:t>33,422</w:t>
      </w:r>
      <w:r w:rsidR="008E5CB0" w:rsidRPr="00BD04FF">
        <w:footnoteReference w:id="2"/>
      </w:r>
      <w:r w:rsidR="004B4A4A" w:rsidRPr="009E3CEC">
        <w:rPr>
          <w:rFonts w:ascii="Arial" w:eastAsia="Arial" w:hAnsi="Arial" w:cs="Arial"/>
          <w:sz w:val="24"/>
          <w:szCs w:val="24"/>
          <w:lang w:val="en-US"/>
        </w:rPr>
        <w:t xml:space="preserve"> members</w:t>
      </w:r>
      <w:r w:rsidR="0098415C" w:rsidRPr="009E3CEC">
        <w:rPr>
          <w:rFonts w:ascii="Arial" w:eastAsia="Arial" w:hAnsi="Arial" w:cs="Arial"/>
          <w:sz w:val="24"/>
          <w:szCs w:val="24"/>
          <w:lang w:val="en-US"/>
        </w:rPr>
        <w:t>,</w:t>
      </w:r>
      <w:r w:rsidR="00392C58" w:rsidRPr="009E3CEC">
        <w:rPr>
          <w:rFonts w:ascii="Arial" w:eastAsia="Arial" w:hAnsi="Arial" w:cs="Arial"/>
          <w:sz w:val="24"/>
          <w:szCs w:val="24"/>
          <w:lang w:val="en-US"/>
        </w:rPr>
        <w:t xml:space="preserve"> and</w:t>
      </w:r>
      <w:r w:rsidR="002505A2" w:rsidRPr="009E3CEC">
        <w:rPr>
          <w:rFonts w:ascii="Arial" w:eastAsia="Arial" w:hAnsi="Arial" w:cs="Arial"/>
          <w:sz w:val="24"/>
          <w:szCs w:val="24"/>
          <w:lang w:val="en-US"/>
        </w:rPr>
        <w:t xml:space="preserve"> 44 </w:t>
      </w:r>
      <w:r w:rsidR="0098415C" w:rsidRPr="009E3CEC">
        <w:rPr>
          <w:rFonts w:ascii="Arial" w:eastAsia="Arial" w:hAnsi="Arial" w:cs="Arial"/>
          <w:sz w:val="24"/>
          <w:szCs w:val="24"/>
          <w:lang w:val="en-US"/>
        </w:rPr>
        <w:t>individual scheme managers across England.</w:t>
      </w:r>
    </w:p>
    <w:p w14:paraId="46C1CC26" w14:textId="77777777" w:rsidR="00015120" w:rsidRPr="009E3CEC" w:rsidRDefault="00015120" w:rsidP="00BD04FF">
      <w:pPr>
        <w:ind w:right="567"/>
      </w:pPr>
    </w:p>
    <w:p w14:paraId="086E696D" w14:textId="21FF1AC1" w:rsidR="00015120" w:rsidRPr="00C236F6" w:rsidRDefault="00015120" w:rsidP="00BD04FF">
      <w:pPr>
        <w:ind w:right="567"/>
        <w:rPr>
          <w:rFonts w:ascii="Arial" w:hAnsi="Arial" w:cs="Arial"/>
          <w:sz w:val="24"/>
          <w:szCs w:val="24"/>
        </w:rPr>
      </w:pPr>
      <w:r w:rsidRPr="009E3CEC">
        <w:rPr>
          <w:rFonts w:ascii="Arial" w:eastAsia="Arial" w:hAnsi="Arial" w:cs="Arial"/>
          <w:sz w:val="24"/>
          <w:szCs w:val="24"/>
          <w:lang w:val="en-US"/>
        </w:rPr>
        <w:t xml:space="preserve">The Scheme Advisory Board </w:t>
      </w:r>
      <w:r w:rsidR="00A37078" w:rsidRPr="009E3CEC">
        <w:rPr>
          <w:rFonts w:ascii="Arial" w:eastAsia="Arial" w:hAnsi="Arial" w:cs="Arial"/>
          <w:sz w:val="24"/>
          <w:szCs w:val="24"/>
          <w:lang w:val="en-US"/>
        </w:rPr>
        <w:t xml:space="preserve">(the Board) </w:t>
      </w:r>
      <w:r w:rsidR="00533237" w:rsidRPr="009E3CEC">
        <w:rPr>
          <w:rFonts w:ascii="Arial" w:eastAsia="Arial" w:hAnsi="Arial" w:cs="Arial"/>
          <w:sz w:val="24"/>
          <w:szCs w:val="24"/>
          <w:lang w:val="en-US"/>
        </w:rPr>
        <w:t xml:space="preserve">was introduced by </w:t>
      </w:r>
      <w:r w:rsidR="00533237" w:rsidRPr="00C236F6">
        <w:rPr>
          <w:rFonts w:ascii="Arial" w:eastAsia="Arial" w:hAnsi="Arial" w:cs="Arial"/>
          <w:sz w:val="24"/>
          <w:szCs w:val="24"/>
          <w:lang w:val="en-US"/>
        </w:rPr>
        <w:t xml:space="preserve">the </w:t>
      </w:r>
      <w:hyperlink r:id="rId11" w:history="1">
        <w:r w:rsidR="00533237" w:rsidRPr="00C236F6">
          <w:rPr>
            <w:rFonts w:ascii="Arial" w:hAnsi="Arial" w:cs="Arial"/>
            <w:sz w:val="24"/>
            <w:szCs w:val="24"/>
          </w:rPr>
          <w:t>Public Service Pension Act 2013</w:t>
        </w:r>
      </w:hyperlink>
      <w:r w:rsidR="00266FF1" w:rsidRPr="00C236F6">
        <w:rPr>
          <w:rFonts w:ascii="Arial" w:eastAsia="Arial" w:hAnsi="Arial" w:cs="Arial"/>
          <w:sz w:val="24"/>
          <w:szCs w:val="24"/>
          <w:lang w:val="en-US"/>
        </w:rPr>
        <w:t xml:space="preserve"> and </w:t>
      </w:r>
      <w:hyperlink r:id="rId12" w:history="1">
        <w:r w:rsidR="007E0A76" w:rsidRPr="00C236F6">
          <w:rPr>
            <w:rFonts w:ascii="Arial" w:hAnsi="Arial" w:cs="Arial"/>
            <w:sz w:val="24"/>
            <w:szCs w:val="24"/>
          </w:rPr>
          <w:t>Firefighters’ Pension Scheme (Governance) Regulations 2014</w:t>
        </w:r>
      </w:hyperlink>
      <w:r w:rsidR="007E0A76" w:rsidRPr="00C236F6">
        <w:rPr>
          <w:rFonts w:ascii="Arial" w:eastAsia="Arial" w:hAnsi="Arial" w:cs="Arial"/>
          <w:sz w:val="24"/>
          <w:szCs w:val="24"/>
          <w:lang w:val="en-US"/>
        </w:rPr>
        <w:t>.</w:t>
      </w:r>
    </w:p>
    <w:p w14:paraId="4B61F039" w14:textId="77777777" w:rsidR="007E0A76" w:rsidRPr="009E3CEC" w:rsidRDefault="007E0A76" w:rsidP="00BD04FF">
      <w:pPr>
        <w:ind w:right="567"/>
      </w:pPr>
    </w:p>
    <w:p w14:paraId="2E66FE6D" w14:textId="7A570DBA" w:rsidR="007E0A76" w:rsidRPr="009E3CEC" w:rsidRDefault="007E0A76" w:rsidP="00BD04FF">
      <w:pPr>
        <w:ind w:right="567"/>
      </w:pPr>
      <w:r w:rsidRPr="009E3CEC">
        <w:rPr>
          <w:rFonts w:ascii="Arial" w:eastAsia="Arial" w:hAnsi="Arial" w:cs="Arial"/>
          <w:sz w:val="24"/>
          <w:szCs w:val="24"/>
          <w:lang w:val="en-US"/>
        </w:rPr>
        <w:t xml:space="preserve">The </w:t>
      </w:r>
      <w:r w:rsidR="00A37078" w:rsidRPr="009E3CEC">
        <w:rPr>
          <w:rFonts w:ascii="Arial" w:eastAsia="Arial" w:hAnsi="Arial" w:cs="Arial"/>
          <w:sz w:val="24"/>
          <w:szCs w:val="24"/>
          <w:lang w:val="en-US"/>
        </w:rPr>
        <w:t>Board has two main functions:</w:t>
      </w:r>
    </w:p>
    <w:p w14:paraId="6325E69C" w14:textId="77777777" w:rsidR="00431C23" w:rsidRPr="009E3CEC" w:rsidRDefault="00431C23" w:rsidP="00BD04FF">
      <w:pPr>
        <w:ind w:right="567"/>
      </w:pPr>
    </w:p>
    <w:p w14:paraId="2141BE66" w14:textId="77777777" w:rsidR="00431C23" w:rsidRPr="009E3CEC" w:rsidRDefault="00431C23" w:rsidP="00D82163">
      <w:pPr>
        <w:pStyle w:val="BodyText"/>
        <w:numPr>
          <w:ilvl w:val="0"/>
          <w:numId w:val="14"/>
        </w:numPr>
      </w:pPr>
      <w:r w:rsidRPr="009E3CEC">
        <w:t>provide advice as requested by the Secretary of State on the desirability of making changes to the scheme</w:t>
      </w:r>
    </w:p>
    <w:p w14:paraId="7232200D" w14:textId="77777777" w:rsidR="00431C23" w:rsidRPr="009E3CEC" w:rsidRDefault="00431C23" w:rsidP="00D82163">
      <w:pPr>
        <w:pStyle w:val="BodyText"/>
        <w:numPr>
          <w:ilvl w:val="0"/>
          <w:numId w:val="14"/>
        </w:numPr>
      </w:pPr>
      <w:r w:rsidRPr="009E3CEC">
        <w:t xml:space="preserve">provide advice to the Scheme Managers and Local Pension Boards in relation to the effective and efficient administration and management of the scheme </w:t>
      </w:r>
    </w:p>
    <w:p w14:paraId="0FA55A8A" w14:textId="77777777" w:rsidR="00A37078" w:rsidRPr="009E3CEC" w:rsidRDefault="00A37078" w:rsidP="00BD04FF">
      <w:pPr>
        <w:ind w:right="567"/>
      </w:pPr>
    </w:p>
    <w:p w14:paraId="30F233DD" w14:textId="5851B8B4" w:rsidR="00497F48" w:rsidRPr="00BD04FF" w:rsidRDefault="00530E2D" w:rsidP="00BD04FF">
      <w:pPr>
        <w:ind w:right="567"/>
        <w:rPr>
          <w:rFonts w:ascii="Arial" w:hAnsi="Arial" w:cs="Arial"/>
          <w:sz w:val="24"/>
          <w:szCs w:val="24"/>
          <w:lang w:val="en-US"/>
        </w:rPr>
      </w:pPr>
      <w:r w:rsidRPr="009E3CEC">
        <w:rPr>
          <w:rFonts w:ascii="Arial" w:eastAsia="Arial" w:hAnsi="Arial" w:cs="Arial"/>
          <w:sz w:val="24"/>
          <w:szCs w:val="24"/>
          <w:lang w:val="en-US"/>
        </w:rPr>
        <w:t xml:space="preserve">The Board also have three sub committees that support objectives on </w:t>
      </w:r>
      <w:hyperlink r:id="rId13" w:history="1">
        <w:r w:rsidRPr="00BD04FF">
          <w:rPr>
            <w:rFonts w:ascii="Arial" w:hAnsi="Arial" w:cs="Arial"/>
            <w:sz w:val="24"/>
            <w:szCs w:val="24"/>
          </w:rPr>
          <w:t>cost</w:t>
        </w:r>
      </w:hyperlink>
      <w:r w:rsidRPr="00D82163">
        <w:rPr>
          <w:rFonts w:ascii="Arial" w:eastAsia="Arial" w:hAnsi="Arial" w:cs="Arial"/>
          <w:sz w:val="24"/>
          <w:szCs w:val="24"/>
          <w:lang w:val="en-US"/>
        </w:rPr>
        <w:t xml:space="preserve">, </w:t>
      </w:r>
      <w:hyperlink r:id="rId14" w:history="1">
        <w:r w:rsidRPr="00BD04FF">
          <w:rPr>
            <w:rFonts w:ascii="Arial" w:hAnsi="Arial" w:cs="Arial"/>
            <w:sz w:val="24"/>
            <w:szCs w:val="24"/>
          </w:rPr>
          <w:t>administration</w:t>
        </w:r>
      </w:hyperlink>
      <w:r w:rsidRPr="00D82163">
        <w:rPr>
          <w:rFonts w:ascii="Arial" w:eastAsia="Arial" w:hAnsi="Arial" w:cs="Arial"/>
          <w:sz w:val="24"/>
          <w:szCs w:val="24"/>
          <w:lang w:val="en-US"/>
        </w:rPr>
        <w:t>, and</w:t>
      </w:r>
      <w:hyperlink r:id="rId15" w:history="1">
        <w:r w:rsidRPr="00BD04FF">
          <w:rPr>
            <w:rFonts w:ascii="Arial" w:hAnsi="Arial" w:cs="Arial"/>
            <w:sz w:val="24"/>
            <w:szCs w:val="24"/>
          </w:rPr>
          <w:t xml:space="preserve"> </w:t>
        </w:r>
        <w:r w:rsidR="00B70E1F" w:rsidRPr="00BD04FF">
          <w:rPr>
            <w:rFonts w:ascii="Arial" w:hAnsi="Arial" w:cs="Arial"/>
            <w:sz w:val="24"/>
            <w:szCs w:val="24"/>
          </w:rPr>
          <w:t>Local Pension Board (</w:t>
        </w:r>
        <w:r w:rsidRPr="00BD04FF">
          <w:rPr>
            <w:rFonts w:ascii="Arial" w:hAnsi="Arial" w:cs="Arial"/>
            <w:sz w:val="24"/>
            <w:szCs w:val="24"/>
          </w:rPr>
          <w:t>LPB</w:t>
        </w:r>
        <w:r w:rsidR="00B70E1F" w:rsidRPr="00BD04FF">
          <w:rPr>
            <w:rFonts w:ascii="Arial" w:hAnsi="Arial" w:cs="Arial"/>
            <w:sz w:val="24"/>
            <w:szCs w:val="24"/>
          </w:rPr>
          <w:t>)</w:t>
        </w:r>
        <w:r w:rsidRPr="00BD04FF">
          <w:rPr>
            <w:rFonts w:ascii="Arial" w:hAnsi="Arial" w:cs="Arial"/>
            <w:sz w:val="24"/>
            <w:szCs w:val="24"/>
          </w:rPr>
          <w:t xml:space="preserve"> effectiveness</w:t>
        </w:r>
      </w:hyperlink>
      <w:r w:rsidR="00B70E1F" w:rsidRPr="00D82163">
        <w:rPr>
          <w:rFonts w:ascii="Arial" w:eastAsia="Arial" w:hAnsi="Arial" w:cs="Arial"/>
          <w:sz w:val="24"/>
          <w:szCs w:val="24"/>
          <w:lang w:val="en-US"/>
        </w:rPr>
        <w:t>.</w:t>
      </w:r>
    </w:p>
    <w:p w14:paraId="4651B385" w14:textId="77777777" w:rsidR="00C67941" w:rsidRPr="000D2197" w:rsidRDefault="00C67941" w:rsidP="00BD04FF">
      <w:pPr>
        <w:ind w:right="567"/>
      </w:pPr>
    </w:p>
    <w:p w14:paraId="1E7F23AB" w14:textId="676AB1BB" w:rsidR="004F701B" w:rsidRPr="00E76E43" w:rsidRDefault="00CB0756" w:rsidP="00F73BBE">
      <w:pPr>
        <w:pStyle w:val="Heading2"/>
      </w:pPr>
      <w:r>
        <w:lastRenderedPageBreak/>
        <w:t xml:space="preserve">Overview of the last </w:t>
      </w:r>
      <w:r w:rsidR="00F25E3F">
        <w:t>twelve</w:t>
      </w:r>
      <w:r>
        <w:t xml:space="preserve"> months (</w:t>
      </w:r>
      <w:r w:rsidR="00712EE3">
        <w:t>May</w:t>
      </w:r>
      <w:r w:rsidR="001372A4">
        <w:t xml:space="preserve"> 2024</w:t>
      </w:r>
      <w:r w:rsidR="00F73BBE">
        <w:t xml:space="preserve"> to June </w:t>
      </w:r>
      <w:commentRangeStart w:id="2"/>
      <w:commentRangeStart w:id="3"/>
      <w:commentRangeStart w:id="4"/>
      <w:commentRangeStart w:id="5"/>
      <w:r w:rsidR="00F73BBE">
        <w:t>2025</w:t>
      </w:r>
      <w:commentRangeEnd w:id="2"/>
      <w:r w:rsidR="009E3CEC">
        <w:rPr>
          <w:rStyle w:val="CommentReference"/>
          <w:rFonts w:asciiTheme="minorHAnsi" w:eastAsiaTheme="minorHAnsi" w:hAnsiTheme="minorHAnsi" w:cstheme="minorBidi"/>
          <w:b w:val="0"/>
        </w:rPr>
        <w:commentReference w:id="2"/>
      </w:r>
      <w:commentRangeEnd w:id="3"/>
      <w:commentRangeEnd w:id="5"/>
      <w:r w:rsidR="007A3CE2">
        <w:rPr>
          <w:rStyle w:val="CommentReference"/>
          <w:rFonts w:asciiTheme="minorHAnsi" w:eastAsiaTheme="minorHAnsi" w:hAnsiTheme="minorHAnsi" w:cstheme="minorBidi"/>
          <w:b w:val="0"/>
        </w:rPr>
        <w:commentReference w:id="5"/>
      </w:r>
      <w:r w:rsidR="00C24A40">
        <w:rPr>
          <w:rStyle w:val="CommentReference"/>
          <w:rFonts w:asciiTheme="minorHAnsi" w:eastAsiaTheme="minorHAnsi" w:hAnsiTheme="minorHAnsi" w:cstheme="minorBidi"/>
          <w:b w:val="0"/>
        </w:rPr>
        <w:commentReference w:id="3"/>
      </w:r>
      <w:commentRangeEnd w:id="4"/>
      <w:r w:rsidR="00B80AA3">
        <w:rPr>
          <w:rStyle w:val="CommentReference"/>
          <w:rFonts w:asciiTheme="minorHAnsi" w:eastAsiaTheme="minorHAnsi" w:hAnsiTheme="minorHAnsi" w:cstheme="minorBidi"/>
          <w:b w:val="0"/>
        </w:rPr>
        <w:commentReference w:id="4"/>
      </w:r>
      <w:r w:rsidR="00F73BBE">
        <w:t>)</w:t>
      </w:r>
    </w:p>
    <w:p w14:paraId="27C054F1" w14:textId="33464EE8" w:rsidR="007F6D09" w:rsidRPr="00BD04FF" w:rsidRDefault="00F25E3F" w:rsidP="00BD04FF">
      <w:pPr>
        <w:ind w:right="567"/>
        <w:rPr>
          <w:rFonts w:ascii="Arial" w:eastAsia="Arial" w:hAnsi="Arial" w:cs="Arial"/>
          <w:sz w:val="24"/>
          <w:szCs w:val="24"/>
          <w:lang w:val="en-US"/>
        </w:rPr>
      </w:pPr>
      <w:r w:rsidRPr="00BD04FF">
        <w:rPr>
          <w:rFonts w:ascii="Arial" w:eastAsia="Arial" w:hAnsi="Arial" w:cs="Arial"/>
          <w:sz w:val="24"/>
          <w:szCs w:val="24"/>
          <w:lang w:val="en-US"/>
        </w:rPr>
        <w:t>The last twelve months</w:t>
      </w:r>
      <w:r w:rsidR="00C14392" w:rsidRPr="00BD04FF">
        <w:rPr>
          <w:rFonts w:ascii="Arial" w:eastAsia="Arial" w:hAnsi="Arial" w:cs="Arial"/>
          <w:sz w:val="24"/>
          <w:szCs w:val="24"/>
          <w:lang w:val="en-US"/>
        </w:rPr>
        <w:t xml:space="preserve"> have seen a </w:t>
      </w:r>
      <w:r w:rsidR="00E60B5E" w:rsidRPr="00BD04FF">
        <w:rPr>
          <w:rFonts w:ascii="Arial" w:eastAsia="Arial" w:hAnsi="Arial" w:cs="Arial"/>
          <w:sz w:val="24"/>
          <w:szCs w:val="24"/>
          <w:lang w:val="en-US"/>
        </w:rPr>
        <w:t>huge</w:t>
      </w:r>
      <w:r w:rsidR="00C14392" w:rsidRPr="00BD04FF">
        <w:rPr>
          <w:rFonts w:ascii="Arial" w:eastAsia="Arial" w:hAnsi="Arial" w:cs="Arial"/>
          <w:sz w:val="24"/>
          <w:szCs w:val="24"/>
          <w:lang w:val="en-US"/>
        </w:rPr>
        <w:t xml:space="preserve"> amount of work carried out within the fire pensions sector</w:t>
      </w:r>
      <w:r w:rsidR="00E60B5E" w:rsidRPr="00BD04FF">
        <w:rPr>
          <w:rFonts w:ascii="Arial" w:eastAsia="Arial" w:hAnsi="Arial" w:cs="Arial"/>
          <w:sz w:val="24"/>
          <w:szCs w:val="24"/>
          <w:lang w:val="en-US"/>
        </w:rPr>
        <w:t>. An overview of the w</w:t>
      </w:r>
      <w:r w:rsidR="006B38A0" w:rsidRPr="00BD04FF">
        <w:rPr>
          <w:rFonts w:ascii="Arial" w:eastAsia="Arial" w:hAnsi="Arial" w:cs="Arial"/>
          <w:sz w:val="24"/>
          <w:szCs w:val="24"/>
          <w:lang w:val="en-US"/>
        </w:rPr>
        <w:t>ork that the Board has carried out is detailed below:</w:t>
      </w:r>
    </w:p>
    <w:p w14:paraId="19AE5B58" w14:textId="77777777" w:rsidR="009E3CEC" w:rsidRPr="00BD04FF" w:rsidRDefault="009E3CEC" w:rsidP="009E3CEC">
      <w:pPr>
        <w:ind w:right="567"/>
        <w:rPr>
          <w:rFonts w:ascii="Arial" w:eastAsia="Arial" w:hAnsi="Arial" w:cs="Arial"/>
          <w:b/>
          <w:bCs/>
          <w:sz w:val="24"/>
          <w:szCs w:val="24"/>
          <w:lang w:val="en-US"/>
        </w:rPr>
      </w:pPr>
    </w:p>
    <w:p w14:paraId="4FE70CCA" w14:textId="7CB07CBD" w:rsidR="009E3CEC" w:rsidRDefault="009E3CEC" w:rsidP="00F97FD5">
      <w:pPr>
        <w:pStyle w:val="Heading4"/>
        <w:rPr>
          <w:rFonts w:eastAsia="Arial"/>
          <w:lang w:val="en-US"/>
        </w:rPr>
      </w:pPr>
      <w:r w:rsidRPr="00BD04FF">
        <w:rPr>
          <w:rFonts w:eastAsia="Arial"/>
          <w:lang w:val="en-US"/>
        </w:rPr>
        <w:t>Meetings and Governance</w:t>
      </w:r>
    </w:p>
    <w:p w14:paraId="26EB6C62" w14:textId="77777777" w:rsidR="00B50EFE" w:rsidRPr="00BD04FF" w:rsidRDefault="00B50EFE" w:rsidP="00BD04FF">
      <w:pPr>
        <w:ind w:right="567"/>
        <w:rPr>
          <w:rFonts w:ascii="Arial" w:eastAsia="Arial" w:hAnsi="Arial" w:cs="Arial"/>
          <w:b/>
          <w:bCs/>
          <w:sz w:val="24"/>
          <w:szCs w:val="24"/>
          <w:lang w:val="en-US"/>
        </w:rPr>
      </w:pPr>
    </w:p>
    <w:p w14:paraId="6DE28C74" w14:textId="3C621CEA"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Further </w:t>
      </w:r>
      <w:r w:rsidR="00B50EFE" w:rsidRPr="00BD04FF">
        <w:rPr>
          <w:rFonts w:ascii="Arial" w:eastAsia="Arial" w:hAnsi="Arial" w:cs="Arial"/>
          <w:sz w:val="24"/>
          <w:szCs w:val="24"/>
          <w:lang w:val="en-US"/>
        </w:rPr>
        <w:t>details on the meetings of the Board are given later in this Review.</w:t>
      </w:r>
    </w:p>
    <w:p w14:paraId="716A847A" w14:textId="123DF425"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Review of own governance arrangements including updating Terms of Reference, adopting </w:t>
      </w:r>
      <w:proofErr w:type="gramStart"/>
      <w:r w:rsidRPr="00BD04FF">
        <w:rPr>
          <w:rFonts w:ascii="Arial" w:eastAsia="Arial" w:hAnsi="Arial" w:cs="Arial"/>
          <w:sz w:val="24"/>
          <w:szCs w:val="24"/>
          <w:lang w:val="en-US"/>
        </w:rPr>
        <w:t>new</w:t>
      </w:r>
      <w:proofErr w:type="gramEnd"/>
      <w:r w:rsidRPr="00BD04FF">
        <w:rPr>
          <w:rFonts w:ascii="Arial" w:eastAsia="Arial" w:hAnsi="Arial" w:cs="Arial"/>
          <w:sz w:val="24"/>
          <w:szCs w:val="24"/>
          <w:lang w:val="en-US"/>
        </w:rPr>
        <w:t xml:space="preserve"> Business Plan and initial work on a communications plan</w:t>
      </w:r>
      <w:r w:rsidR="00D1537C">
        <w:rPr>
          <w:rFonts w:ascii="Arial" w:eastAsia="Arial" w:hAnsi="Arial" w:cs="Arial"/>
          <w:sz w:val="24"/>
          <w:szCs w:val="24"/>
          <w:lang w:val="en-US"/>
        </w:rPr>
        <w:t>.</w:t>
      </w:r>
    </w:p>
    <w:p w14:paraId="45F05640" w14:textId="77777777" w:rsidR="009E3CEC" w:rsidRPr="00BD04FF" w:rsidRDefault="009E3CEC" w:rsidP="00F97FD5">
      <w:pPr>
        <w:pStyle w:val="Heading4"/>
        <w:rPr>
          <w:rFonts w:eastAsia="Arial"/>
          <w:lang w:val="en-US"/>
        </w:rPr>
      </w:pPr>
      <w:r w:rsidRPr="00BD04FF">
        <w:rPr>
          <w:rFonts w:eastAsia="Arial"/>
          <w:lang w:val="en-US"/>
        </w:rPr>
        <w:t>Guidance</w:t>
      </w:r>
    </w:p>
    <w:p w14:paraId="722FBB2B" w14:textId="77777777" w:rsidR="00B50EFE" w:rsidRDefault="00B50EFE" w:rsidP="009E3CEC">
      <w:pPr>
        <w:ind w:right="567"/>
        <w:rPr>
          <w:rFonts w:ascii="Arial" w:eastAsia="Arial" w:hAnsi="Arial" w:cs="Arial"/>
          <w:sz w:val="24"/>
          <w:szCs w:val="24"/>
          <w:lang w:val="en-US"/>
        </w:rPr>
      </w:pPr>
    </w:p>
    <w:p w14:paraId="3029C100" w14:textId="0989452E"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Legal opinion with regards to draft </w:t>
      </w:r>
      <w:proofErr w:type="gramStart"/>
      <w:r w:rsidRPr="00BD04FF">
        <w:rPr>
          <w:rFonts w:ascii="Arial" w:eastAsia="Arial" w:hAnsi="Arial" w:cs="Arial"/>
          <w:sz w:val="24"/>
          <w:szCs w:val="24"/>
          <w:lang w:val="en-US"/>
        </w:rPr>
        <w:t>Matthews</w:t>
      </w:r>
      <w:proofErr w:type="gramEnd"/>
      <w:r w:rsidRPr="00BD04FF">
        <w:rPr>
          <w:rFonts w:ascii="Arial" w:eastAsia="Arial" w:hAnsi="Arial" w:cs="Arial"/>
          <w:sz w:val="24"/>
          <w:szCs w:val="24"/>
          <w:lang w:val="en-US"/>
        </w:rPr>
        <w:t xml:space="preserve"> legislation</w:t>
      </w:r>
    </w:p>
    <w:p w14:paraId="4CDDD81E"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Actuarial and legal oversight including attendance at the SAB meetings</w:t>
      </w:r>
    </w:p>
    <w:p w14:paraId="75B8DCCC" w14:textId="1B798F29"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Communications projects - RSS templates and new member website</w:t>
      </w:r>
      <w:r w:rsidR="00D1537C">
        <w:rPr>
          <w:rFonts w:ascii="Arial" w:eastAsia="Arial" w:hAnsi="Arial" w:cs="Arial"/>
          <w:sz w:val="24"/>
          <w:szCs w:val="24"/>
          <w:lang w:val="en-US"/>
        </w:rPr>
        <w:t>.</w:t>
      </w:r>
    </w:p>
    <w:p w14:paraId="4FFB7F83" w14:textId="77777777" w:rsidR="009E3CEC" w:rsidRPr="00BD04FF" w:rsidRDefault="009E3CEC" w:rsidP="00BD04FF">
      <w:pPr>
        <w:ind w:left="360" w:right="567"/>
        <w:rPr>
          <w:rFonts w:ascii="Arial" w:eastAsia="Arial" w:hAnsi="Arial" w:cs="Arial"/>
          <w:b/>
          <w:bCs/>
          <w:sz w:val="24"/>
          <w:szCs w:val="24"/>
          <w:lang w:val="en-US"/>
        </w:rPr>
      </w:pPr>
    </w:p>
    <w:p w14:paraId="7E5792BD" w14:textId="77777777" w:rsidR="009E3CEC" w:rsidRPr="00BD04FF" w:rsidRDefault="009E3CEC" w:rsidP="00F97FD5">
      <w:pPr>
        <w:pStyle w:val="Heading4"/>
        <w:rPr>
          <w:rFonts w:eastAsia="Arial"/>
          <w:lang w:val="en-US"/>
        </w:rPr>
      </w:pPr>
      <w:r w:rsidRPr="00BD04FF">
        <w:rPr>
          <w:rFonts w:eastAsia="Arial"/>
          <w:lang w:val="en-US"/>
        </w:rPr>
        <w:t xml:space="preserve">Working with government and policy development </w:t>
      </w:r>
    </w:p>
    <w:p w14:paraId="7B26EE50" w14:textId="77777777" w:rsidR="00B50EFE" w:rsidRDefault="00B50EFE" w:rsidP="009E3CEC">
      <w:pPr>
        <w:ind w:right="567"/>
        <w:rPr>
          <w:rFonts w:ascii="Arial" w:eastAsia="Arial" w:hAnsi="Arial" w:cs="Arial"/>
          <w:sz w:val="24"/>
          <w:szCs w:val="24"/>
          <w:lang w:val="en-US"/>
        </w:rPr>
      </w:pPr>
    </w:p>
    <w:p w14:paraId="00A547D0" w14:textId="13B7543A"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Migration to MHCLG </w:t>
      </w:r>
    </w:p>
    <w:p w14:paraId="5FC0A072"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Input into employee contribution rates review</w:t>
      </w:r>
    </w:p>
    <w:p w14:paraId="7BD823DB"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Early work in connection with the 2024 Fire actuarial valuation</w:t>
      </w:r>
    </w:p>
    <w:p w14:paraId="2DE48A30"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Initial review of survey fundings and development of a SAB view on the Need for Change</w:t>
      </w:r>
    </w:p>
    <w:p w14:paraId="33961035"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Input into consultation on Inheritance Tax Changes</w:t>
      </w:r>
    </w:p>
    <w:p w14:paraId="1EF880A5"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Liaison with the Pensions Dashboard Program</w:t>
      </w:r>
    </w:p>
    <w:p w14:paraId="3E6C070B" w14:textId="6B093F0C"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Liaison with the Responsible Authority regarding outstanding policy areas including </w:t>
      </w:r>
      <w:proofErr w:type="gramStart"/>
      <w:r w:rsidRPr="00BD04FF">
        <w:rPr>
          <w:rFonts w:ascii="Arial" w:eastAsia="Arial" w:hAnsi="Arial" w:cs="Arial"/>
          <w:sz w:val="24"/>
          <w:szCs w:val="24"/>
          <w:lang w:val="en-US"/>
        </w:rPr>
        <w:t>with regard to</w:t>
      </w:r>
      <w:proofErr w:type="gramEnd"/>
      <w:r w:rsidRPr="00BD04FF">
        <w:rPr>
          <w:rFonts w:ascii="Arial" w:eastAsia="Arial" w:hAnsi="Arial" w:cs="Arial"/>
          <w:sz w:val="24"/>
          <w:szCs w:val="24"/>
          <w:lang w:val="en-US"/>
        </w:rPr>
        <w:t xml:space="preserve"> Matthews and Sergeant compensation, </w:t>
      </w:r>
      <w:proofErr w:type="gramStart"/>
      <w:r w:rsidRPr="00BD04FF">
        <w:rPr>
          <w:rFonts w:ascii="Arial" w:eastAsia="Arial" w:hAnsi="Arial" w:cs="Arial"/>
          <w:sz w:val="24"/>
          <w:szCs w:val="24"/>
          <w:lang w:val="en-US"/>
        </w:rPr>
        <w:t>Matthews</w:t>
      </w:r>
      <w:proofErr w:type="gramEnd"/>
      <w:r w:rsidRPr="00BD04FF">
        <w:rPr>
          <w:rFonts w:ascii="Arial" w:eastAsia="Arial" w:hAnsi="Arial" w:cs="Arial"/>
          <w:sz w:val="24"/>
          <w:szCs w:val="24"/>
          <w:lang w:val="en-US"/>
        </w:rPr>
        <w:t xml:space="preserve"> extension and </w:t>
      </w:r>
      <w:proofErr w:type="gramStart"/>
      <w:r w:rsidRPr="00BD04FF">
        <w:rPr>
          <w:rFonts w:ascii="Arial" w:eastAsia="Arial" w:hAnsi="Arial" w:cs="Arial"/>
          <w:sz w:val="24"/>
          <w:szCs w:val="24"/>
          <w:lang w:val="en-US"/>
        </w:rPr>
        <w:t xml:space="preserve">regulations </w:t>
      </w:r>
      <w:r w:rsidR="00D1537C">
        <w:rPr>
          <w:rFonts w:ascii="Arial" w:eastAsia="Arial" w:hAnsi="Arial" w:cs="Arial"/>
          <w:sz w:val="24"/>
          <w:szCs w:val="24"/>
          <w:lang w:val="en-US"/>
        </w:rPr>
        <w:t>.</w:t>
      </w:r>
      <w:proofErr w:type="gramEnd"/>
    </w:p>
    <w:p w14:paraId="12C06B7F" w14:textId="77777777" w:rsidR="009E3CEC" w:rsidRDefault="009E3CEC" w:rsidP="00F97FD5">
      <w:pPr>
        <w:pStyle w:val="Heading4"/>
        <w:rPr>
          <w:rFonts w:eastAsia="Arial"/>
          <w:lang w:val="en-US"/>
        </w:rPr>
      </w:pPr>
      <w:r w:rsidRPr="00BD04FF">
        <w:rPr>
          <w:rFonts w:eastAsia="Arial"/>
          <w:lang w:val="en-US"/>
        </w:rPr>
        <w:t xml:space="preserve">Working with Local Pension Boards and Scheme Managers </w:t>
      </w:r>
    </w:p>
    <w:p w14:paraId="52F2D868" w14:textId="77777777" w:rsidR="00B50EFE" w:rsidRPr="00BD04FF" w:rsidRDefault="00B50EFE" w:rsidP="00BD04FF">
      <w:pPr>
        <w:ind w:right="567"/>
        <w:rPr>
          <w:rFonts w:ascii="Arial" w:eastAsia="Arial" w:hAnsi="Arial" w:cs="Arial"/>
          <w:b/>
          <w:bCs/>
          <w:sz w:val="24"/>
          <w:szCs w:val="24"/>
          <w:lang w:val="en-US"/>
        </w:rPr>
      </w:pPr>
    </w:p>
    <w:p w14:paraId="7AE89C08"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Attendance at training sessions for new members to explain the work of SAB</w:t>
      </w:r>
    </w:p>
    <w:p w14:paraId="48B6E840" w14:textId="77777777"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Chairing of the annual conference</w:t>
      </w:r>
    </w:p>
    <w:p w14:paraId="2BF8B724" w14:textId="57C1A439" w:rsidR="009E3CEC" w:rsidRDefault="009E3CEC" w:rsidP="00B50EFE">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Attendance at Local Pension Boards forums</w:t>
      </w:r>
      <w:r w:rsidR="00D1537C">
        <w:rPr>
          <w:rFonts w:ascii="Arial" w:eastAsia="Arial" w:hAnsi="Arial" w:cs="Arial"/>
          <w:sz w:val="24"/>
          <w:szCs w:val="24"/>
          <w:lang w:val="en-US"/>
        </w:rPr>
        <w:t>.</w:t>
      </w:r>
    </w:p>
    <w:p w14:paraId="5CADEFF8" w14:textId="77777777" w:rsidR="00B50EFE" w:rsidRDefault="00B50EFE" w:rsidP="00B50EFE">
      <w:pPr>
        <w:ind w:right="567"/>
        <w:rPr>
          <w:rFonts w:ascii="Arial" w:eastAsia="Arial" w:hAnsi="Arial" w:cs="Arial"/>
          <w:sz w:val="24"/>
          <w:szCs w:val="24"/>
          <w:lang w:val="en-US"/>
        </w:rPr>
      </w:pPr>
    </w:p>
    <w:p w14:paraId="2E95328F" w14:textId="77777777" w:rsidR="00B50EFE" w:rsidRDefault="00B50EFE" w:rsidP="00B50EFE">
      <w:pPr>
        <w:pStyle w:val="ListParagraph"/>
        <w:ind w:right="567"/>
        <w:rPr>
          <w:rFonts w:ascii="Arial" w:eastAsia="Arial" w:hAnsi="Arial" w:cs="Arial"/>
          <w:b/>
          <w:bCs/>
          <w:sz w:val="24"/>
          <w:szCs w:val="24"/>
          <w:lang w:val="en-US"/>
        </w:rPr>
      </w:pPr>
    </w:p>
    <w:p w14:paraId="34A94FFB" w14:textId="77777777" w:rsidR="00C236F6" w:rsidRDefault="00C236F6" w:rsidP="00B50EFE">
      <w:pPr>
        <w:pStyle w:val="ListParagraph"/>
        <w:ind w:right="567"/>
        <w:rPr>
          <w:rFonts w:ascii="Arial" w:eastAsia="Arial" w:hAnsi="Arial" w:cs="Arial"/>
          <w:b/>
          <w:bCs/>
          <w:sz w:val="24"/>
          <w:szCs w:val="24"/>
          <w:lang w:val="en-US"/>
        </w:rPr>
      </w:pPr>
    </w:p>
    <w:p w14:paraId="54C619C6" w14:textId="54FDFB0E" w:rsidR="009E3CEC" w:rsidRDefault="009E3CEC" w:rsidP="00F97FD5">
      <w:pPr>
        <w:pStyle w:val="Heading4"/>
        <w:rPr>
          <w:rFonts w:eastAsia="Arial"/>
          <w:lang w:val="en-US"/>
        </w:rPr>
      </w:pPr>
      <w:r w:rsidRPr="00BD04FF">
        <w:rPr>
          <w:rFonts w:eastAsia="Arial"/>
          <w:lang w:val="en-US"/>
        </w:rPr>
        <w:lastRenderedPageBreak/>
        <w:t>Remedy</w:t>
      </w:r>
    </w:p>
    <w:p w14:paraId="148751A1" w14:textId="77777777" w:rsidR="00B50EFE" w:rsidRPr="00BD04FF" w:rsidRDefault="00B50EFE" w:rsidP="00BD04FF">
      <w:pPr>
        <w:ind w:right="567"/>
        <w:rPr>
          <w:rFonts w:ascii="Arial" w:eastAsia="Arial" w:hAnsi="Arial" w:cs="Arial"/>
          <w:b/>
          <w:bCs/>
          <w:sz w:val="24"/>
          <w:szCs w:val="24"/>
          <w:lang w:val="en-US"/>
        </w:rPr>
      </w:pPr>
    </w:p>
    <w:p w14:paraId="600BA3D8" w14:textId="77777777" w:rsidR="00B50EFE" w:rsidRDefault="009E3CEC" w:rsidP="009E3CEC">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Remedy updates from main administrators and Software Providers considered at every meeting.</w:t>
      </w:r>
    </w:p>
    <w:p w14:paraId="42E8ABC1" w14:textId="7BA53062" w:rsidR="009E3CEC" w:rsidRPr="00BD04FF" w:rsidRDefault="009E3CEC" w:rsidP="00BD04FF">
      <w:pPr>
        <w:pStyle w:val="ListParagraph"/>
        <w:numPr>
          <w:ilvl w:val="0"/>
          <w:numId w:val="22"/>
        </w:numPr>
        <w:ind w:right="567"/>
        <w:rPr>
          <w:rFonts w:ascii="Arial" w:eastAsia="Arial" w:hAnsi="Arial" w:cs="Arial"/>
          <w:sz w:val="24"/>
          <w:szCs w:val="24"/>
          <w:lang w:val="en-US"/>
        </w:rPr>
      </w:pPr>
      <w:r w:rsidRPr="00BD04FF">
        <w:rPr>
          <w:rFonts w:ascii="Arial" w:eastAsia="Arial" w:hAnsi="Arial" w:cs="Arial"/>
          <w:sz w:val="24"/>
          <w:szCs w:val="24"/>
          <w:lang w:val="en-US"/>
        </w:rPr>
        <w:t xml:space="preserve">Tracking of statements issued for </w:t>
      </w:r>
      <w:r w:rsidR="00740FC0">
        <w:rPr>
          <w:rFonts w:ascii="Arial" w:eastAsia="Arial" w:hAnsi="Arial" w:cs="Arial"/>
          <w:sz w:val="24"/>
          <w:szCs w:val="24"/>
          <w:lang w:val="en-US"/>
        </w:rPr>
        <w:t>Sargeant</w:t>
      </w:r>
      <w:r w:rsidRPr="00BD04FF">
        <w:rPr>
          <w:rFonts w:ascii="Arial" w:eastAsia="Arial" w:hAnsi="Arial" w:cs="Arial"/>
          <w:sz w:val="24"/>
          <w:szCs w:val="24"/>
          <w:lang w:val="en-US"/>
        </w:rPr>
        <w:t xml:space="preserve"> and </w:t>
      </w:r>
      <w:commentRangeStart w:id="6"/>
      <w:r w:rsidRPr="00BD04FF">
        <w:rPr>
          <w:rFonts w:ascii="Arial" w:eastAsia="Arial" w:hAnsi="Arial" w:cs="Arial"/>
          <w:sz w:val="24"/>
          <w:szCs w:val="24"/>
          <w:lang w:val="en-US"/>
        </w:rPr>
        <w:t>Matthews communications</w:t>
      </w:r>
      <w:commentRangeEnd w:id="6"/>
      <w:r w:rsidR="00740FC0">
        <w:rPr>
          <w:rStyle w:val="CommentReference"/>
        </w:rPr>
        <w:commentReference w:id="6"/>
      </w:r>
      <w:r w:rsidR="00D1537C">
        <w:rPr>
          <w:rFonts w:ascii="Arial" w:eastAsia="Arial" w:hAnsi="Arial" w:cs="Arial"/>
          <w:sz w:val="24"/>
          <w:szCs w:val="24"/>
          <w:lang w:val="en-US"/>
        </w:rPr>
        <w:t>.</w:t>
      </w:r>
    </w:p>
    <w:p w14:paraId="41A441A5" w14:textId="77777777" w:rsidR="00B50EFE" w:rsidRPr="00BD04FF" w:rsidRDefault="00B50EFE" w:rsidP="00BD04FF">
      <w:pPr>
        <w:ind w:right="567"/>
        <w:rPr>
          <w:rFonts w:ascii="Arial" w:eastAsia="Arial" w:hAnsi="Arial" w:cs="Arial"/>
          <w:sz w:val="24"/>
          <w:szCs w:val="24"/>
          <w:lang w:val="en-US"/>
        </w:rPr>
      </w:pPr>
    </w:p>
    <w:p w14:paraId="0DA397AF" w14:textId="77777777" w:rsidR="009E3CEC" w:rsidRDefault="009E3CEC" w:rsidP="009E3CEC">
      <w:pPr>
        <w:pStyle w:val="ListParagraph"/>
        <w:ind w:left="360"/>
      </w:pPr>
      <w:r>
        <w:rPr>
          <w:noProof/>
        </w:rPr>
        <w:drawing>
          <wp:inline distT="0" distB="0" distL="0" distR="0" wp14:anchorId="6298800D" wp14:editId="0F7558B4">
            <wp:extent cx="5727700" cy="3272155"/>
            <wp:effectExtent l="0" t="0" r="6350" b="4445"/>
            <wp:docPr id="1948746601" name="Picture 1" descr="A graph of firefighter reques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46601" name="Picture 1" descr="A graph of firefighter requests&#10;&#10;AI-generated content may be incorrect."/>
                    <pic:cNvPicPr>
                      <a:picLocks noChangeAspect="1"/>
                    </pic:cNvPicPr>
                  </pic:nvPicPr>
                  <pic:blipFill>
                    <a:blip r:embed="rId20">
                      <a:clrChange>
                        <a:clrFrom>
                          <a:srgbClr val="F9F9FD"/>
                        </a:clrFrom>
                        <a:clrTo>
                          <a:srgbClr val="F9F9FD">
                            <a:alpha val="0"/>
                          </a:srgbClr>
                        </a:clrTo>
                      </a:clrChange>
                    </a:blip>
                    <a:stretch>
                      <a:fillRect/>
                    </a:stretch>
                  </pic:blipFill>
                  <pic:spPr>
                    <a:xfrm>
                      <a:off x="0" y="0"/>
                      <a:ext cx="5727700" cy="3272155"/>
                    </a:xfrm>
                    <a:prstGeom prst="rect">
                      <a:avLst/>
                    </a:prstGeom>
                  </pic:spPr>
                </pic:pic>
              </a:graphicData>
            </a:graphic>
          </wp:inline>
        </w:drawing>
      </w:r>
    </w:p>
    <w:p w14:paraId="042EB19B" w14:textId="096A73BF" w:rsidR="000D50B4" w:rsidRDefault="00DF0862" w:rsidP="00DF0862">
      <w:pPr>
        <w:pStyle w:val="Heading4"/>
        <w:rPr>
          <w:noProof/>
          <w:lang w:eastAsia="en-GB"/>
        </w:rPr>
      </w:pPr>
      <w:r>
        <w:rPr>
          <w:noProof/>
          <w:lang w:eastAsia="en-GB"/>
        </w:rPr>
        <w:t>Board budget</w:t>
      </w:r>
    </w:p>
    <w:p w14:paraId="622E9818" w14:textId="164A9A93" w:rsidR="00DF0862" w:rsidRPr="00D1537C" w:rsidRDefault="00557FA8" w:rsidP="00BD04FF">
      <w:pPr>
        <w:ind w:right="567"/>
      </w:pPr>
      <w:r w:rsidRPr="00D1537C">
        <w:rPr>
          <w:rFonts w:ascii="Arial" w:eastAsia="Arial" w:hAnsi="Arial" w:cs="Arial"/>
          <w:sz w:val="24"/>
          <w:szCs w:val="24"/>
          <w:lang w:val="en-US"/>
        </w:rPr>
        <w:t xml:space="preserve">The Board budget is set each financial year </w:t>
      </w:r>
      <w:r w:rsidR="00B31114" w:rsidRPr="00D1537C">
        <w:rPr>
          <w:rFonts w:ascii="Arial" w:eastAsia="Arial" w:hAnsi="Arial" w:cs="Arial"/>
          <w:sz w:val="24"/>
          <w:szCs w:val="24"/>
          <w:lang w:val="en-US"/>
        </w:rPr>
        <w:t xml:space="preserve">and is agreed by the </w:t>
      </w:r>
      <w:proofErr w:type="gramStart"/>
      <w:r w:rsidR="006519B4" w:rsidRPr="00D1537C">
        <w:rPr>
          <w:rFonts w:ascii="Arial" w:eastAsia="Arial" w:hAnsi="Arial" w:cs="Arial"/>
          <w:sz w:val="24"/>
          <w:szCs w:val="24"/>
          <w:lang w:val="en-US"/>
        </w:rPr>
        <w:t>f</w:t>
      </w:r>
      <w:r w:rsidR="00FE1703" w:rsidRPr="00D1537C">
        <w:rPr>
          <w:rFonts w:ascii="Arial" w:eastAsia="Arial" w:hAnsi="Arial" w:cs="Arial"/>
          <w:sz w:val="24"/>
          <w:szCs w:val="24"/>
          <w:lang w:val="en-US"/>
        </w:rPr>
        <w:t xml:space="preserve">ire </w:t>
      </w:r>
      <w:r w:rsidR="006519B4" w:rsidRPr="00D1537C">
        <w:rPr>
          <w:rFonts w:ascii="Arial" w:eastAsia="Arial" w:hAnsi="Arial" w:cs="Arial"/>
          <w:sz w:val="24"/>
          <w:szCs w:val="24"/>
          <w:lang w:val="en-US"/>
        </w:rPr>
        <w:t>M</w:t>
      </w:r>
      <w:r w:rsidR="00B31114" w:rsidRPr="00D1537C">
        <w:rPr>
          <w:rFonts w:ascii="Arial" w:eastAsia="Arial" w:hAnsi="Arial" w:cs="Arial"/>
          <w:sz w:val="24"/>
          <w:szCs w:val="24"/>
          <w:lang w:val="en-US"/>
        </w:rPr>
        <w:t>inister</w:t>
      </w:r>
      <w:proofErr w:type="gramEnd"/>
      <w:r w:rsidR="00B31114" w:rsidRPr="00D1537C">
        <w:rPr>
          <w:rFonts w:ascii="Arial" w:eastAsia="Arial" w:hAnsi="Arial" w:cs="Arial"/>
          <w:sz w:val="24"/>
          <w:szCs w:val="24"/>
          <w:lang w:val="en-US"/>
        </w:rPr>
        <w:t>. The budget for 2024/2025 was agreed by the</w:t>
      </w:r>
      <w:r w:rsidR="0078507E" w:rsidRPr="00D1537C">
        <w:rPr>
          <w:rFonts w:ascii="Arial" w:eastAsia="Arial" w:hAnsi="Arial" w:cs="Arial"/>
          <w:sz w:val="24"/>
          <w:szCs w:val="24"/>
          <w:lang w:val="en-US"/>
        </w:rPr>
        <w:t xml:space="preserve"> </w:t>
      </w:r>
      <w:r w:rsidR="00FE1703" w:rsidRPr="00D1537C">
        <w:rPr>
          <w:rFonts w:ascii="Arial" w:eastAsia="Arial" w:hAnsi="Arial" w:cs="Arial"/>
          <w:sz w:val="24"/>
          <w:szCs w:val="24"/>
          <w:lang w:val="en-US"/>
        </w:rPr>
        <w:t>fire minister</w:t>
      </w:r>
      <w:r w:rsidR="0078507E" w:rsidRPr="00D1537C">
        <w:rPr>
          <w:rFonts w:ascii="Arial" w:eastAsia="Arial" w:hAnsi="Arial" w:cs="Arial"/>
          <w:sz w:val="24"/>
          <w:szCs w:val="24"/>
          <w:lang w:val="en-US"/>
        </w:rPr>
        <w:t xml:space="preserve"> </w:t>
      </w:r>
      <w:r w:rsidR="001650D2" w:rsidRPr="00D1537C">
        <w:rPr>
          <w:rFonts w:ascii="Arial" w:eastAsia="Arial" w:hAnsi="Arial" w:cs="Arial"/>
          <w:sz w:val="24"/>
          <w:szCs w:val="24"/>
          <w:lang w:val="en-US"/>
        </w:rPr>
        <w:t xml:space="preserve">in </w:t>
      </w:r>
      <w:r w:rsidR="00BE7941" w:rsidRPr="00D1537C">
        <w:rPr>
          <w:rFonts w:ascii="Arial" w:eastAsia="Arial" w:hAnsi="Arial" w:cs="Arial"/>
          <w:sz w:val="24"/>
          <w:szCs w:val="24"/>
          <w:lang w:val="en-US"/>
        </w:rPr>
        <w:t>November</w:t>
      </w:r>
      <w:r w:rsidR="001650D2" w:rsidRPr="00D1537C">
        <w:rPr>
          <w:rFonts w:ascii="Arial" w:eastAsia="Arial" w:hAnsi="Arial" w:cs="Arial"/>
          <w:sz w:val="24"/>
          <w:szCs w:val="24"/>
          <w:lang w:val="en-US"/>
        </w:rPr>
        <w:t xml:space="preserve"> 2024 </w:t>
      </w:r>
      <w:r w:rsidR="004C0FE0" w:rsidRPr="00D1537C">
        <w:rPr>
          <w:rFonts w:ascii="Arial" w:eastAsia="Arial" w:hAnsi="Arial" w:cs="Arial"/>
          <w:sz w:val="24"/>
          <w:szCs w:val="24"/>
          <w:lang w:val="en-US"/>
        </w:rPr>
        <w:t>at £</w:t>
      </w:r>
      <w:r w:rsidR="00E51B02" w:rsidRPr="00D1537C">
        <w:rPr>
          <w:rFonts w:ascii="Arial" w:eastAsia="Arial" w:hAnsi="Arial" w:cs="Arial"/>
          <w:sz w:val="24"/>
          <w:szCs w:val="24"/>
          <w:lang w:val="en-US"/>
        </w:rPr>
        <w:t>244,</w:t>
      </w:r>
      <w:r w:rsidR="00510FC4" w:rsidRPr="00D1537C">
        <w:rPr>
          <w:rFonts w:ascii="Arial" w:eastAsia="Arial" w:hAnsi="Arial" w:cs="Arial"/>
          <w:sz w:val="24"/>
          <w:szCs w:val="24"/>
          <w:lang w:val="en-US"/>
        </w:rPr>
        <w:t>402</w:t>
      </w:r>
      <w:r w:rsidR="00737CC2" w:rsidRPr="00D1537C">
        <w:rPr>
          <w:rFonts w:ascii="Arial" w:eastAsia="Arial" w:hAnsi="Arial" w:cs="Arial"/>
          <w:sz w:val="24"/>
          <w:szCs w:val="24"/>
          <w:lang w:val="en-US"/>
        </w:rPr>
        <w:t>.21</w:t>
      </w:r>
      <w:r w:rsidR="00FE1703" w:rsidRPr="00D1537C">
        <w:rPr>
          <w:rFonts w:ascii="Arial" w:eastAsia="Arial" w:hAnsi="Arial" w:cs="Arial"/>
          <w:sz w:val="24"/>
          <w:szCs w:val="24"/>
          <w:lang w:val="en-US"/>
        </w:rPr>
        <w:t xml:space="preserve">, </w:t>
      </w:r>
      <w:r w:rsidR="00B90383" w:rsidRPr="00D1537C">
        <w:rPr>
          <w:rFonts w:ascii="Arial" w:eastAsia="Arial" w:hAnsi="Arial" w:cs="Arial"/>
          <w:sz w:val="24"/>
          <w:szCs w:val="24"/>
          <w:lang w:val="en-US"/>
        </w:rPr>
        <w:t>correlating to £</w:t>
      </w:r>
      <w:r w:rsidR="00051918" w:rsidRPr="00D1537C">
        <w:rPr>
          <w:rFonts w:ascii="Arial" w:eastAsia="Arial" w:hAnsi="Arial" w:cs="Arial"/>
          <w:sz w:val="24"/>
          <w:szCs w:val="24"/>
          <w:lang w:val="en-US"/>
        </w:rPr>
        <w:t>7.42 per firefighter.</w:t>
      </w:r>
      <w:r w:rsidR="00E17B6A" w:rsidRPr="00D1537C">
        <w:rPr>
          <w:rFonts w:ascii="Arial" w:eastAsia="Arial" w:hAnsi="Arial" w:cs="Arial"/>
          <w:sz w:val="24"/>
          <w:szCs w:val="24"/>
          <w:lang w:val="en-US"/>
        </w:rPr>
        <w:t xml:space="preserve"> FRAs were invoiced for this alongside the LGA levy in December 2024.</w:t>
      </w:r>
    </w:p>
    <w:p w14:paraId="0F919821" w14:textId="34234CE6" w:rsidR="00E17B6A" w:rsidRPr="00D1537C" w:rsidRDefault="00E17B6A" w:rsidP="00BD04FF">
      <w:pPr>
        <w:ind w:right="567"/>
      </w:pPr>
    </w:p>
    <w:p w14:paraId="34E5A4B3" w14:textId="57C236AC" w:rsidR="00E17B6A" w:rsidRPr="00D1537C" w:rsidRDefault="00E17B6A" w:rsidP="00BD04FF">
      <w:pPr>
        <w:ind w:right="567"/>
      </w:pPr>
      <w:r w:rsidRPr="00D1537C">
        <w:rPr>
          <w:rFonts w:ascii="Arial" w:eastAsia="Arial" w:hAnsi="Arial" w:cs="Arial"/>
          <w:sz w:val="24"/>
          <w:szCs w:val="24"/>
          <w:lang w:val="en-US"/>
        </w:rPr>
        <w:t>The anticipated budget for 20</w:t>
      </w:r>
      <w:r w:rsidR="0005397C" w:rsidRPr="00D1537C">
        <w:rPr>
          <w:rFonts w:ascii="Arial" w:eastAsia="Arial" w:hAnsi="Arial" w:cs="Arial"/>
          <w:sz w:val="24"/>
          <w:szCs w:val="24"/>
          <w:lang w:val="en-US"/>
        </w:rPr>
        <w:t>25/2026 is expected to be £</w:t>
      </w:r>
      <w:r w:rsidR="009F7BF5" w:rsidRPr="00D1537C">
        <w:rPr>
          <w:rFonts w:ascii="Arial" w:eastAsia="Arial" w:hAnsi="Arial" w:cs="Arial"/>
          <w:sz w:val="24"/>
          <w:szCs w:val="24"/>
          <w:lang w:val="en-US"/>
        </w:rPr>
        <w:t>282,143.76, correlating to £</w:t>
      </w:r>
      <w:r w:rsidR="0063764D" w:rsidRPr="00D1537C">
        <w:rPr>
          <w:rFonts w:ascii="Arial" w:eastAsia="Arial" w:hAnsi="Arial" w:cs="Arial"/>
          <w:sz w:val="24"/>
          <w:szCs w:val="24"/>
          <w:lang w:val="en-US"/>
        </w:rPr>
        <w:t xml:space="preserve">8.35 </w:t>
      </w:r>
      <w:r w:rsidR="006519B4" w:rsidRPr="00D1537C">
        <w:rPr>
          <w:rFonts w:ascii="Arial" w:eastAsia="Arial" w:hAnsi="Arial" w:cs="Arial"/>
          <w:sz w:val="24"/>
          <w:szCs w:val="24"/>
          <w:lang w:val="en-US"/>
        </w:rPr>
        <w:t>per active member, but is still subject to be approved by the Minister</w:t>
      </w:r>
      <w:r w:rsidR="00B00E4D" w:rsidRPr="00D1537C">
        <w:rPr>
          <w:rFonts w:ascii="Arial" w:eastAsia="Arial" w:hAnsi="Arial" w:cs="Arial"/>
          <w:sz w:val="24"/>
          <w:szCs w:val="24"/>
          <w:lang w:val="en-US"/>
        </w:rPr>
        <w:t>, which is anticipated in September following the summer recess</w:t>
      </w:r>
      <w:r w:rsidR="006519B4" w:rsidRPr="00D1537C">
        <w:rPr>
          <w:rFonts w:ascii="Arial" w:eastAsia="Arial" w:hAnsi="Arial" w:cs="Arial"/>
          <w:sz w:val="24"/>
          <w:szCs w:val="24"/>
          <w:lang w:val="en-US"/>
        </w:rPr>
        <w:t>.</w:t>
      </w:r>
    </w:p>
    <w:p w14:paraId="4DEB5D23" w14:textId="77777777" w:rsidR="00D87B21" w:rsidRPr="00D1537C" w:rsidRDefault="00D87B21" w:rsidP="00BD04FF">
      <w:pPr>
        <w:ind w:right="567"/>
      </w:pPr>
    </w:p>
    <w:p w14:paraId="740A7E25" w14:textId="3E9493F4" w:rsidR="00D87B21" w:rsidRPr="00D1537C" w:rsidRDefault="003C0749" w:rsidP="00BD04FF">
      <w:pPr>
        <w:ind w:right="567"/>
      </w:pPr>
      <w:r w:rsidRPr="00D1537C">
        <w:rPr>
          <w:rFonts w:ascii="Arial" w:eastAsia="Arial" w:hAnsi="Arial" w:cs="Arial"/>
          <w:sz w:val="24"/>
          <w:szCs w:val="24"/>
          <w:lang w:val="en-US"/>
        </w:rPr>
        <w:t xml:space="preserve">The expenditure for 2025/2026 </w:t>
      </w:r>
      <w:r w:rsidR="00BE2C71" w:rsidRPr="00D1537C">
        <w:rPr>
          <w:rFonts w:ascii="Arial" w:eastAsia="Arial" w:hAnsi="Arial" w:cs="Arial"/>
          <w:sz w:val="24"/>
          <w:szCs w:val="24"/>
          <w:lang w:val="en-US"/>
        </w:rPr>
        <w:t xml:space="preserve">is higher </w:t>
      </w:r>
      <w:r w:rsidRPr="00D1537C">
        <w:rPr>
          <w:rFonts w:ascii="Arial" w:eastAsia="Arial" w:hAnsi="Arial" w:cs="Arial"/>
          <w:sz w:val="24"/>
          <w:szCs w:val="24"/>
          <w:lang w:val="en-US"/>
        </w:rPr>
        <w:t>for</w:t>
      </w:r>
      <w:r w:rsidR="005F7355" w:rsidRPr="00D1537C">
        <w:rPr>
          <w:rFonts w:ascii="Arial" w:eastAsia="Arial" w:hAnsi="Arial" w:cs="Arial"/>
          <w:sz w:val="24"/>
          <w:szCs w:val="24"/>
          <w:lang w:val="en-US"/>
        </w:rPr>
        <w:t xml:space="preserve"> </w:t>
      </w:r>
      <w:r w:rsidR="00BE2C71" w:rsidRPr="00D1537C">
        <w:rPr>
          <w:rFonts w:ascii="Arial" w:eastAsia="Arial" w:hAnsi="Arial" w:cs="Arial"/>
          <w:sz w:val="24"/>
          <w:szCs w:val="24"/>
          <w:lang w:val="en-US"/>
        </w:rPr>
        <w:t xml:space="preserve">the following </w:t>
      </w:r>
      <w:r w:rsidRPr="00D1537C">
        <w:rPr>
          <w:rFonts w:ascii="Arial" w:eastAsia="Arial" w:hAnsi="Arial" w:cs="Arial"/>
          <w:sz w:val="24"/>
          <w:szCs w:val="24"/>
          <w:lang w:val="en-US"/>
        </w:rPr>
        <w:t>key reasons</w:t>
      </w:r>
      <w:r w:rsidR="0061168F" w:rsidRPr="00D1537C">
        <w:rPr>
          <w:rFonts w:ascii="Arial" w:eastAsia="Arial" w:hAnsi="Arial" w:cs="Arial"/>
          <w:sz w:val="24"/>
          <w:szCs w:val="24"/>
          <w:lang w:val="en-US"/>
        </w:rPr>
        <w:t>:</w:t>
      </w:r>
    </w:p>
    <w:p w14:paraId="3F720BF1" w14:textId="77777777" w:rsidR="0061168F" w:rsidRPr="00D1537C" w:rsidRDefault="0061168F" w:rsidP="00BD04FF">
      <w:pPr>
        <w:ind w:right="567"/>
      </w:pPr>
    </w:p>
    <w:p w14:paraId="043E8024" w14:textId="77777777" w:rsidR="005F7355" w:rsidRPr="00BD04FF" w:rsidRDefault="005F7355" w:rsidP="00BD04FF">
      <w:pPr>
        <w:pStyle w:val="ListParagraph"/>
        <w:numPr>
          <w:ilvl w:val="0"/>
          <w:numId w:val="21"/>
        </w:numPr>
        <w:ind w:right="567"/>
        <w:rPr>
          <w:rFonts w:eastAsia="Arial"/>
          <w:lang w:val="en-US"/>
        </w:rPr>
      </w:pPr>
      <w:r w:rsidRPr="00BD04FF">
        <w:rPr>
          <w:rFonts w:ascii="Arial" w:eastAsia="Arial" w:hAnsi="Arial" w:cs="Arial"/>
          <w:sz w:val="24"/>
          <w:szCs w:val="24"/>
          <w:lang w:val="en-US"/>
        </w:rPr>
        <w:t xml:space="preserve">The proportion of the shared costs have increased due to the approval of a Programme Support Officer role recruitment, the funding for this from 2025/2026 onwards was approved by the Fire Service Management Committee at their meeting on 11 December 2024. </w:t>
      </w:r>
    </w:p>
    <w:p w14:paraId="1C8C1218" w14:textId="64984F51" w:rsidR="005F7355" w:rsidRPr="00BD04FF" w:rsidRDefault="005F7355" w:rsidP="00BD04FF">
      <w:pPr>
        <w:pStyle w:val="ListParagraph"/>
        <w:numPr>
          <w:ilvl w:val="0"/>
          <w:numId w:val="21"/>
        </w:numPr>
        <w:ind w:right="567"/>
        <w:rPr>
          <w:rFonts w:eastAsia="Arial"/>
          <w:lang w:val="en-US"/>
        </w:rPr>
      </w:pPr>
      <w:r w:rsidRPr="00BD04FF">
        <w:rPr>
          <w:rFonts w:ascii="Arial" w:eastAsia="Arial" w:hAnsi="Arial" w:cs="Arial"/>
          <w:sz w:val="24"/>
          <w:szCs w:val="24"/>
          <w:lang w:val="en-US"/>
        </w:rPr>
        <w:t>Due to the ongoing pressures of the Sargeant/McCloud and Matthews remedy there is a requirement to keep the budget for communications and projects at a significant level, as additional support may</w:t>
      </w:r>
      <w:r w:rsidR="00D1537C">
        <w:rPr>
          <w:rFonts w:ascii="Arial" w:eastAsia="Arial" w:hAnsi="Arial" w:cs="Arial"/>
          <w:sz w:val="24"/>
          <w:szCs w:val="24"/>
          <w:lang w:val="en-US"/>
        </w:rPr>
        <w:t xml:space="preserve"> </w:t>
      </w:r>
      <w:r w:rsidRPr="00BD04FF">
        <w:rPr>
          <w:rFonts w:ascii="Arial" w:eastAsia="Arial" w:hAnsi="Arial" w:cs="Arial"/>
          <w:sz w:val="24"/>
          <w:szCs w:val="24"/>
          <w:lang w:val="en-US"/>
        </w:rPr>
        <w:t xml:space="preserve">be required to assist with keeping these on track. It is noted that this </w:t>
      </w:r>
      <w:proofErr w:type="gramStart"/>
      <w:r w:rsidRPr="00BD04FF">
        <w:rPr>
          <w:rFonts w:ascii="Arial" w:eastAsia="Arial" w:hAnsi="Arial" w:cs="Arial"/>
          <w:sz w:val="24"/>
          <w:szCs w:val="24"/>
          <w:lang w:val="en-US"/>
        </w:rPr>
        <w:t>is budgeted</w:t>
      </w:r>
      <w:proofErr w:type="gramEnd"/>
      <w:r w:rsidRPr="00BD04FF">
        <w:rPr>
          <w:rFonts w:ascii="Arial" w:eastAsia="Arial" w:hAnsi="Arial" w:cs="Arial"/>
          <w:sz w:val="24"/>
          <w:szCs w:val="24"/>
          <w:lang w:val="en-US"/>
        </w:rPr>
        <w:t xml:space="preserve"> to be lower than in 2024/2025.</w:t>
      </w:r>
    </w:p>
    <w:p w14:paraId="5354C51F" w14:textId="110B87FA" w:rsidR="005F7355" w:rsidRPr="00BD04FF" w:rsidRDefault="00414240" w:rsidP="00BD04FF">
      <w:pPr>
        <w:pStyle w:val="ListParagraph"/>
        <w:numPr>
          <w:ilvl w:val="0"/>
          <w:numId w:val="21"/>
        </w:numPr>
        <w:ind w:right="567"/>
        <w:rPr>
          <w:rFonts w:eastAsia="Arial"/>
          <w:lang w:val="en-US"/>
        </w:rPr>
      </w:pPr>
      <w:r w:rsidRPr="00BD04FF">
        <w:rPr>
          <w:rFonts w:ascii="Arial" w:eastAsia="Arial" w:hAnsi="Arial" w:cs="Arial"/>
          <w:sz w:val="24"/>
          <w:szCs w:val="24"/>
          <w:lang w:val="en-US"/>
        </w:rPr>
        <w:t>Contingency ha</w:t>
      </w:r>
      <w:r w:rsidR="009322EA" w:rsidRPr="00BD04FF">
        <w:rPr>
          <w:rFonts w:ascii="Arial" w:eastAsia="Arial" w:hAnsi="Arial" w:cs="Arial"/>
          <w:sz w:val="24"/>
          <w:szCs w:val="24"/>
          <w:lang w:val="en-US"/>
        </w:rPr>
        <w:t>s</w:t>
      </w:r>
      <w:r w:rsidRPr="00BD04FF">
        <w:rPr>
          <w:rFonts w:ascii="Arial" w:eastAsia="Arial" w:hAnsi="Arial" w:cs="Arial"/>
          <w:sz w:val="24"/>
          <w:szCs w:val="24"/>
          <w:lang w:val="en-US"/>
        </w:rPr>
        <w:t xml:space="preserve"> been</w:t>
      </w:r>
      <w:r w:rsidR="005F7355" w:rsidRPr="00BD04FF">
        <w:rPr>
          <w:rFonts w:ascii="Arial" w:eastAsia="Arial" w:hAnsi="Arial" w:cs="Arial"/>
          <w:sz w:val="24"/>
          <w:szCs w:val="24"/>
          <w:lang w:val="en-US"/>
        </w:rPr>
        <w:t xml:space="preserve"> included to </w:t>
      </w:r>
      <w:r w:rsidRPr="00BD04FF">
        <w:rPr>
          <w:rFonts w:ascii="Arial" w:eastAsia="Arial" w:hAnsi="Arial" w:cs="Arial"/>
          <w:sz w:val="24"/>
          <w:szCs w:val="24"/>
          <w:lang w:val="en-US"/>
        </w:rPr>
        <w:t xml:space="preserve">be able to </w:t>
      </w:r>
      <w:r w:rsidR="005F7355" w:rsidRPr="00BD04FF">
        <w:rPr>
          <w:rFonts w:ascii="Arial" w:eastAsia="Arial" w:hAnsi="Arial" w:cs="Arial"/>
          <w:sz w:val="24"/>
          <w:szCs w:val="24"/>
          <w:lang w:val="en-US"/>
        </w:rPr>
        <w:t xml:space="preserve">support FRAs in </w:t>
      </w:r>
      <w:r w:rsidR="009322EA" w:rsidRPr="00BD04FF">
        <w:rPr>
          <w:rFonts w:ascii="Arial" w:eastAsia="Arial" w:hAnsi="Arial" w:cs="Arial"/>
          <w:sz w:val="24"/>
          <w:szCs w:val="24"/>
          <w:lang w:val="en-US"/>
        </w:rPr>
        <w:t>up-and-coming</w:t>
      </w:r>
      <w:r w:rsidR="000834E6" w:rsidRPr="00BD04FF">
        <w:rPr>
          <w:rFonts w:ascii="Arial" w:eastAsia="Arial" w:hAnsi="Arial" w:cs="Arial"/>
          <w:sz w:val="24"/>
          <w:szCs w:val="24"/>
          <w:lang w:val="en-US"/>
        </w:rPr>
        <w:t xml:space="preserve"> projects anticipated </w:t>
      </w:r>
      <w:r w:rsidR="005F7355" w:rsidRPr="00BD04FF">
        <w:rPr>
          <w:rFonts w:ascii="Arial" w:eastAsia="Arial" w:hAnsi="Arial" w:cs="Arial"/>
          <w:sz w:val="24"/>
          <w:szCs w:val="24"/>
          <w:lang w:val="en-US"/>
        </w:rPr>
        <w:t>in 2025/2026.</w:t>
      </w:r>
    </w:p>
    <w:p w14:paraId="0676906F" w14:textId="7186A819" w:rsidR="005F7355" w:rsidRPr="00BD04FF" w:rsidRDefault="005F7355" w:rsidP="00BD04FF">
      <w:pPr>
        <w:pStyle w:val="ListParagraph"/>
        <w:numPr>
          <w:ilvl w:val="0"/>
          <w:numId w:val="21"/>
        </w:numPr>
        <w:ind w:right="567"/>
        <w:rPr>
          <w:rFonts w:eastAsia="Arial"/>
          <w:lang w:val="en-US"/>
        </w:rPr>
      </w:pPr>
      <w:r w:rsidRPr="00BD04FF">
        <w:rPr>
          <w:rFonts w:ascii="Arial" w:eastAsia="Arial" w:hAnsi="Arial" w:cs="Arial"/>
          <w:sz w:val="24"/>
          <w:szCs w:val="24"/>
          <w:lang w:val="en-US"/>
        </w:rPr>
        <w:lastRenderedPageBreak/>
        <w:t xml:space="preserve">Due to the forthcoming changes to the </w:t>
      </w:r>
      <w:r w:rsidR="00725ACE" w:rsidRPr="00BD04FF">
        <w:rPr>
          <w:rFonts w:ascii="Arial" w:eastAsia="Arial" w:hAnsi="Arial" w:cs="Arial"/>
          <w:sz w:val="24"/>
          <w:szCs w:val="24"/>
          <w:lang w:val="en-US"/>
        </w:rPr>
        <w:t>member</w:t>
      </w:r>
      <w:r w:rsidRPr="00BD04FF">
        <w:rPr>
          <w:rFonts w:ascii="Arial" w:eastAsia="Arial" w:hAnsi="Arial" w:cs="Arial"/>
          <w:sz w:val="24"/>
          <w:szCs w:val="24"/>
          <w:lang w:val="en-US"/>
        </w:rPr>
        <w:t xml:space="preserve"> contribution rates and bandings and 2024 valuation assumptions </w:t>
      </w:r>
      <w:r w:rsidR="00725ACE" w:rsidRPr="00BD04FF">
        <w:rPr>
          <w:rFonts w:ascii="Arial" w:eastAsia="Arial" w:hAnsi="Arial" w:cs="Arial"/>
          <w:sz w:val="24"/>
          <w:szCs w:val="24"/>
          <w:lang w:val="en-US"/>
        </w:rPr>
        <w:t>the</w:t>
      </w:r>
      <w:r w:rsidRPr="00BD04FF">
        <w:rPr>
          <w:rFonts w:ascii="Arial" w:eastAsia="Arial" w:hAnsi="Arial" w:cs="Arial"/>
          <w:sz w:val="24"/>
          <w:szCs w:val="24"/>
          <w:lang w:val="en-US"/>
        </w:rPr>
        <w:t xml:space="preserve"> actuarial budget </w:t>
      </w:r>
      <w:r w:rsidR="00725ACE" w:rsidRPr="00BD04FF">
        <w:rPr>
          <w:rFonts w:ascii="Arial" w:eastAsia="Arial" w:hAnsi="Arial" w:cs="Arial"/>
          <w:sz w:val="24"/>
          <w:szCs w:val="24"/>
          <w:lang w:val="en-US"/>
        </w:rPr>
        <w:t xml:space="preserve">has been kept </w:t>
      </w:r>
      <w:r w:rsidRPr="00BD04FF">
        <w:rPr>
          <w:rFonts w:ascii="Arial" w:eastAsia="Arial" w:hAnsi="Arial" w:cs="Arial"/>
          <w:sz w:val="24"/>
          <w:szCs w:val="24"/>
          <w:lang w:val="en-US"/>
        </w:rPr>
        <w:t xml:space="preserve">relatively high as the </w:t>
      </w:r>
      <w:r w:rsidR="000834E6" w:rsidRPr="00BD04FF">
        <w:rPr>
          <w:rFonts w:ascii="Arial" w:eastAsia="Arial" w:hAnsi="Arial" w:cs="Arial"/>
          <w:sz w:val="24"/>
          <w:szCs w:val="24"/>
          <w:lang w:val="en-US"/>
        </w:rPr>
        <w:t>Board</w:t>
      </w:r>
      <w:r w:rsidRPr="00BD04FF">
        <w:rPr>
          <w:rFonts w:ascii="Arial" w:eastAsia="Arial" w:hAnsi="Arial" w:cs="Arial"/>
          <w:sz w:val="24"/>
          <w:szCs w:val="24"/>
          <w:lang w:val="en-US"/>
        </w:rPr>
        <w:t xml:space="preserve"> will be utilising their services to support MHCLG and GAD with the final policy position.</w:t>
      </w:r>
    </w:p>
    <w:p w14:paraId="59460D40" w14:textId="7D4A537E" w:rsidR="005F7355" w:rsidRDefault="005F7355" w:rsidP="00BD04FF">
      <w:pPr>
        <w:pStyle w:val="ListParagraph"/>
        <w:numPr>
          <w:ilvl w:val="0"/>
          <w:numId w:val="21"/>
        </w:numPr>
        <w:ind w:right="567"/>
      </w:pPr>
      <w:r w:rsidRPr="00BD04FF">
        <w:rPr>
          <w:rFonts w:ascii="Arial" w:eastAsia="Arial" w:hAnsi="Arial" w:cs="Arial"/>
          <w:sz w:val="24"/>
          <w:szCs w:val="24"/>
          <w:lang w:val="en-US"/>
        </w:rPr>
        <w:t>A substantial increase in the website development/maintenance budget amount is due to the necessary work, to develop a new FPS member website and ensure that it receives an accessibility accreditation</w:t>
      </w:r>
      <w:r>
        <w:t xml:space="preserve">. </w:t>
      </w:r>
    </w:p>
    <w:p w14:paraId="0A5F4E84" w14:textId="6270556F" w:rsidR="002669B7" w:rsidRDefault="00D74F39" w:rsidP="002669B7">
      <w:pPr>
        <w:pStyle w:val="Heading2"/>
      </w:pPr>
      <w:r>
        <w:t>Risk Management</w:t>
      </w:r>
    </w:p>
    <w:p w14:paraId="7ABFF36F" w14:textId="026FB913" w:rsidR="00D74F39" w:rsidRDefault="00D74F39" w:rsidP="00BD04FF">
      <w:pPr>
        <w:pStyle w:val="BodyText"/>
        <w:ind w:right="567"/>
      </w:pPr>
      <w:r>
        <w:t xml:space="preserve">The Board actively </w:t>
      </w:r>
      <w:r w:rsidR="00643D97">
        <w:t>manages</w:t>
      </w:r>
      <w:r>
        <w:t xml:space="preserve"> a risk register</w:t>
      </w:r>
      <w:r w:rsidR="00001108">
        <w:t xml:space="preserve"> as a key strategic and operational tool which drives focus on priority issues w</w:t>
      </w:r>
      <w:r w:rsidR="00643D97">
        <w:t>ithin Board meetings and day to day activity of the Board secretariat.</w:t>
      </w:r>
    </w:p>
    <w:p w14:paraId="1492F805" w14:textId="77777777" w:rsidR="00E44F18" w:rsidRDefault="00E44F18" w:rsidP="00BD04FF">
      <w:pPr>
        <w:pStyle w:val="BodyText"/>
        <w:ind w:right="567"/>
      </w:pPr>
    </w:p>
    <w:p w14:paraId="0999B7BA" w14:textId="77777777" w:rsidR="002669B7" w:rsidRDefault="00E44F18" w:rsidP="00BD04FF">
      <w:pPr>
        <w:pStyle w:val="BodyText"/>
        <w:ind w:right="567"/>
      </w:pPr>
      <w:r>
        <w:t xml:space="preserve">The full risk register can be found on the </w:t>
      </w:r>
      <w:hyperlink r:id="rId21" w:history="1">
        <w:r w:rsidRPr="00BD04FF">
          <w:t>FPS Board</w:t>
        </w:r>
      </w:hyperlink>
      <w:r>
        <w:t xml:space="preserve"> website.</w:t>
      </w:r>
      <w:r w:rsidR="00F041BB">
        <w:t xml:space="preserve"> This identifies key risks and considers and assesses the significance, likelihood of occurrence and potential impact of the risk. Where possible, </w:t>
      </w:r>
      <w:r w:rsidR="007678F4">
        <w:t>measures are put in place to manage or mitigate the risk</w:t>
      </w:r>
      <w:r w:rsidR="006E3899">
        <w:t xml:space="preserve"> or provide transparency where the risk is to be tolerated. The approach to mitigation and details of the actions taken </w:t>
      </w:r>
      <w:r w:rsidR="00ED4E73">
        <w:t>are included in the full risk register.</w:t>
      </w:r>
    </w:p>
    <w:p w14:paraId="0EEAE2B4" w14:textId="77777777" w:rsidR="00ED4E73" w:rsidRDefault="00ED4E73" w:rsidP="00BD04FF">
      <w:pPr>
        <w:pStyle w:val="BodyText"/>
        <w:ind w:right="567"/>
      </w:pPr>
    </w:p>
    <w:p w14:paraId="1CCEDD02" w14:textId="19C01E8A" w:rsidR="00ED4E73" w:rsidRDefault="00ED4E73" w:rsidP="00F041BB">
      <w:pPr>
        <w:pStyle w:val="BodyText"/>
      </w:pPr>
      <w:r>
        <w:t xml:space="preserve">The </w:t>
      </w:r>
      <w:r w:rsidR="0073336B">
        <w:t xml:space="preserve">Board </w:t>
      </w:r>
      <w:r w:rsidR="0016409E">
        <w:t>reviews</w:t>
      </w:r>
      <w:r w:rsidR="0073336B">
        <w:t xml:space="preserve"> the risk register every other meeting, and the secretariat will consider changes between formal meetings</w:t>
      </w:r>
      <w:r w:rsidR="006C2F6A">
        <w:t>, escalating where appropriate.</w:t>
      </w:r>
    </w:p>
    <w:p w14:paraId="66EF410F" w14:textId="77777777" w:rsidR="006C2F6A" w:rsidRDefault="006C2F6A" w:rsidP="00F041BB">
      <w:pPr>
        <w:pStyle w:val="BodyText"/>
      </w:pPr>
    </w:p>
    <w:p w14:paraId="267F08BD" w14:textId="0246AD48" w:rsidR="006C2F6A" w:rsidRDefault="006C2F6A" w:rsidP="00F041BB">
      <w:pPr>
        <w:pStyle w:val="BodyText"/>
      </w:pPr>
      <w:r>
        <w:t>Key themes from the risk register are highlighted below:</w:t>
      </w:r>
    </w:p>
    <w:p w14:paraId="777B4D28" w14:textId="77777777" w:rsidR="006C2F6A" w:rsidRDefault="006C2F6A" w:rsidP="00F041BB">
      <w:pPr>
        <w:pStyle w:val="BodyText"/>
      </w:pPr>
    </w:p>
    <w:p w14:paraId="11EA73B4" w14:textId="00757CF6" w:rsidR="00354B20" w:rsidRDefault="00C24A40" w:rsidP="00C24A40">
      <w:pPr>
        <w:pStyle w:val="BodyText"/>
        <w:numPr>
          <w:ilvl w:val="0"/>
          <w:numId w:val="23"/>
        </w:numPr>
      </w:pPr>
      <w:r>
        <w:t xml:space="preserve">Problems arising from resource constraints within the industry </w:t>
      </w:r>
    </w:p>
    <w:p w14:paraId="000EBEFE" w14:textId="47EE699C" w:rsidR="00C24A40" w:rsidRDefault="00C24A40" w:rsidP="00C24A40">
      <w:pPr>
        <w:pStyle w:val="BodyText"/>
        <w:numPr>
          <w:ilvl w:val="0"/>
          <w:numId w:val="23"/>
        </w:numPr>
      </w:pPr>
      <w:r>
        <w:t>Risks arising from complexity and fragmentation of the arrangements</w:t>
      </w:r>
    </w:p>
    <w:p w14:paraId="1B211196" w14:textId="41263CB5" w:rsidR="00C24A40" w:rsidRDefault="00C24A40" w:rsidP="00BD04FF">
      <w:pPr>
        <w:pStyle w:val="BodyText"/>
        <w:numPr>
          <w:ilvl w:val="0"/>
          <w:numId w:val="23"/>
        </w:numPr>
      </w:pPr>
      <w:r>
        <w:t>Historic issues around data and retrospective changes.</w:t>
      </w:r>
    </w:p>
    <w:p w14:paraId="593AC1E7" w14:textId="77777777" w:rsidR="00ED4E73" w:rsidRDefault="00ED4E73" w:rsidP="00F041BB">
      <w:pPr>
        <w:pStyle w:val="BodyText"/>
      </w:pPr>
    </w:p>
    <w:p w14:paraId="4560376C" w14:textId="6D3A3421" w:rsidR="00354B20" w:rsidRDefault="00354B20" w:rsidP="00354B20">
      <w:pPr>
        <w:pStyle w:val="Heading2"/>
      </w:pPr>
      <w:r>
        <w:t xml:space="preserve">Governance </w:t>
      </w:r>
    </w:p>
    <w:p w14:paraId="0CBFD51E" w14:textId="72AE86D9" w:rsidR="00354B20" w:rsidRDefault="007C1E20" w:rsidP="00BD04FF">
      <w:pPr>
        <w:pStyle w:val="BodyText"/>
        <w:ind w:right="567"/>
      </w:pPr>
      <w:r>
        <w:t xml:space="preserve">In 2025, the Board </w:t>
      </w:r>
      <w:r w:rsidR="00EF6738">
        <w:t>formalised</w:t>
      </w:r>
      <w:r>
        <w:t xml:space="preserve"> </w:t>
      </w:r>
      <w:r w:rsidR="00D90BFB">
        <w:t xml:space="preserve">its </w:t>
      </w:r>
      <w:r>
        <w:t xml:space="preserve">governance arrangements </w:t>
      </w:r>
      <w:r w:rsidR="004C23D0">
        <w:t>allowing for better oversight of all areas of governance</w:t>
      </w:r>
      <w:r w:rsidR="008605F2">
        <w:t xml:space="preserve"> i.e. membership, attendance, Board policy documents, meeting dates and format</w:t>
      </w:r>
      <w:r w:rsidR="00C24A40">
        <w:t>.</w:t>
      </w:r>
    </w:p>
    <w:p w14:paraId="20023204" w14:textId="77777777" w:rsidR="0051036A" w:rsidRDefault="0051036A" w:rsidP="007C1E20">
      <w:pPr>
        <w:pStyle w:val="BodyText"/>
      </w:pPr>
    </w:p>
    <w:p w14:paraId="7A31F4A0" w14:textId="107FB29F" w:rsidR="0051036A" w:rsidRPr="00354B20" w:rsidRDefault="0051036A" w:rsidP="00A3361E">
      <w:pPr>
        <w:pStyle w:val="Heading3"/>
      </w:pPr>
      <w:r>
        <w:t>Board Membership and Attendance</w:t>
      </w:r>
    </w:p>
    <w:p w14:paraId="0F012A8B" w14:textId="751E5D04" w:rsidR="00D479DC" w:rsidRDefault="00D479DC" w:rsidP="00D479DC">
      <w:pPr>
        <w:pStyle w:val="Heading4"/>
      </w:pPr>
      <w:r>
        <w:t>Membership</w:t>
      </w:r>
    </w:p>
    <w:p w14:paraId="32B7A1F6" w14:textId="77777777" w:rsidR="00D479DC" w:rsidRPr="00D479DC" w:rsidRDefault="00D479DC" w:rsidP="00BD04FF">
      <w:pPr>
        <w:ind w:right="567"/>
      </w:pPr>
    </w:p>
    <w:p w14:paraId="11EB9349" w14:textId="3F21CEA3" w:rsidR="009728DD" w:rsidRDefault="009728DD" w:rsidP="00BD04FF">
      <w:pPr>
        <w:pStyle w:val="ListNumber"/>
        <w:numPr>
          <w:ilvl w:val="0"/>
          <w:numId w:val="0"/>
        </w:numPr>
        <w:ind w:right="567"/>
      </w:pPr>
      <w:r>
        <w:t>The Board is required to consist of a chair and at least two, but no more than fourteen persons appointed by the Secretary of State.</w:t>
      </w:r>
    </w:p>
    <w:p w14:paraId="157E1018" w14:textId="77777777" w:rsidR="009728DD" w:rsidRDefault="009728DD" w:rsidP="00BD04FF">
      <w:pPr>
        <w:pStyle w:val="ListNumber"/>
        <w:numPr>
          <w:ilvl w:val="0"/>
          <w:numId w:val="0"/>
        </w:numPr>
        <w:ind w:right="567"/>
      </w:pPr>
      <w:r>
        <w:t>The Firefighters’ Pension (England) Scheme Advisory Board is made up of:</w:t>
      </w:r>
    </w:p>
    <w:p w14:paraId="203C2184" w14:textId="77777777" w:rsidR="009728DD" w:rsidRDefault="009728DD" w:rsidP="00BD04FF">
      <w:pPr>
        <w:pStyle w:val="ListNumber"/>
        <w:numPr>
          <w:ilvl w:val="1"/>
          <w:numId w:val="3"/>
        </w:numPr>
        <w:ind w:left="1134" w:right="567"/>
      </w:pPr>
      <w:r>
        <w:t>Seven employer representatives</w:t>
      </w:r>
    </w:p>
    <w:p w14:paraId="3DDE92A7" w14:textId="24C2DB94" w:rsidR="009728DD" w:rsidRDefault="009728DD" w:rsidP="00BD04FF">
      <w:pPr>
        <w:pStyle w:val="ListNumber"/>
        <w:numPr>
          <w:ilvl w:val="2"/>
          <w:numId w:val="3"/>
        </w:numPr>
        <w:ind w:left="1560" w:right="567"/>
      </w:pPr>
      <w:r>
        <w:t xml:space="preserve">These seven places </w:t>
      </w:r>
      <w:r w:rsidR="00463F7F">
        <w:t>have been</w:t>
      </w:r>
      <w:r>
        <w:t xml:space="preserve"> selected by the Firefighters’ Pension Team of the Local Government Association with input from the Chair and Fire Services Management Committee</w:t>
      </w:r>
      <w:r w:rsidR="00597DB6">
        <w:t xml:space="preserve"> (FSMC)</w:t>
      </w:r>
    </w:p>
    <w:p w14:paraId="1EACF85F" w14:textId="77777777" w:rsidR="009728DD" w:rsidRDefault="009728DD" w:rsidP="00BD04FF">
      <w:pPr>
        <w:pStyle w:val="ListNumber"/>
        <w:numPr>
          <w:ilvl w:val="1"/>
          <w:numId w:val="3"/>
        </w:numPr>
        <w:ind w:left="1134" w:right="567"/>
      </w:pPr>
      <w:r>
        <w:t>Seven member representatives</w:t>
      </w:r>
    </w:p>
    <w:p w14:paraId="1B185280" w14:textId="733A3BB7" w:rsidR="007F1A86" w:rsidRDefault="009728DD" w:rsidP="00BD04FF">
      <w:pPr>
        <w:pStyle w:val="ListNumber"/>
        <w:numPr>
          <w:ilvl w:val="2"/>
          <w:numId w:val="3"/>
        </w:numPr>
        <w:ind w:left="1560" w:right="567"/>
      </w:pPr>
      <w:r>
        <w:lastRenderedPageBreak/>
        <w:t>These seven places are split between the four trade unions based on four seats for the Fire Brigades Union (FBU) and one each for the Fire and Rescue Services Association (FRSA), the Fire Officers’ Association (FOA) and the Fire Leaders Association (FLA).</w:t>
      </w:r>
    </w:p>
    <w:p w14:paraId="5DBA99CD" w14:textId="7AC57D67" w:rsidR="00105A67" w:rsidRDefault="00A526B2" w:rsidP="00BD04FF">
      <w:pPr>
        <w:pStyle w:val="BodyText"/>
        <w:ind w:right="567"/>
      </w:pPr>
      <w:r>
        <w:t>The Board meets four times per year</w:t>
      </w:r>
      <w:r w:rsidR="00105A67">
        <w:t>.</w:t>
      </w:r>
      <w:r w:rsidR="0029083F">
        <w:t xml:space="preserve"> </w:t>
      </w:r>
    </w:p>
    <w:p w14:paraId="754BFFFF" w14:textId="77777777" w:rsidR="00105A67" w:rsidRDefault="00105A67" w:rsidP="00BD04FF">
      <w:pPr>
        <w:pStyle w:val="BodyText"/>
        <w:ind w:right="567"/>
      </w:pPr>
    </w:p>
    <w:p w14:paraId="2E3D2D1D" w14:textId="097DD884" w:rsidR="00354B20" w:rsidRDefault="00105A67" w:rsidP="00BD04FF">
      <w:pPr>
        <w:pStyle w:val="BodyText"/>
        <w:ind w:right="567"/>
      </w:pPr>
      <w:r>
        <w:t>I</w:t>
      </w:r>
      <w:r w:rsidR="0029083F">
        <w:t>n the last year this has been t</w:t>
      </w:r>
      <w:r w:rsidR="000063F1">
        <w:t>wo</w:t>
      </w:r>
      <w:r w:rsidR="0029083F">
        <w:t xml:space="preserve"> times in person (</w:t>
      </w:r>
      <w:r w:rsidR="00A40B6B">
        <w:t>December an</w:t>
      </w:r>
      <w:r w:rsidR="000063F1">
        <w:t xml:space="preserve">d March) at the LGA offices at Smith Square, and two times </w:t>
      </w:r>
      <w:r w:rsidR="009F2058">
        <w:t>(September and June) virtually.</w:t>
      </w:r>
    </w:p>
    <w:p w14:paraId="37942D9B" w14:textId="77777777" w:rsidR="00333092" w:rsidRDefault="00333092" w:rsidP="00BD04FF">
      <w:pPr>
        <w:pStyle w:val="BodyText"/>
        <w:ind w:right="567"/>
      </w:pPr>
      <w:commentRangeStart w:id="7"/>
    </w:p>
    <w:p w14:paraId="27DE7622" w14:textId="7A1003D8" w:rsidR="004C7357" w:rsidRDefault="00333092" w:rsidP="00BD04FF">
      <w:pPr>
        <w:pStyle w:val="Bodycopy"/>
        <w:ind w:right="567"/>
      </w:pPr>
      <w:r>
        <w:t xml:space="preserve">It is proposed that going forward all meetings will be in person to </w:t>
      </w:r>
      <w:r w:rsidR="004C7357">
        <w:t>encourage improved communication, stronger relationships, increased focus and productivity, and the ability to address sensitive issues effectively</w:t>
      </w:r>
      <w:commentRangeEnd w:id="7"/>
      <w:r w:rsidR="00C24A40">
        <w:rPr>
          <w:rStyle w:val="CommentReference"/>
          <w:rFonts w:asciiTheme="minorHAnsi" w:eastAsiaTheme="minorHAnsi" w:hAnsiTheme="minorHAnsi" w:cstheme="minorBidi"/>
          <w:lang w:val="en-GB"/>
        </w:rPr>
        <w:commentReference w:id="7"/>
      </w:r>
      <w:r w:rsidR="004C7357">
        <w:t>.</w:t>
      </w:r>
    </w:p>
    <w:p w14:paraId="241F3608" w14:textId="4964F2E1" w:rsidR="00C5173E" w:rsidRDefault="00C5173E" w:rsidP="00C5173E">
      <w:pPr>
        <w:pStyle w:val="Heading4"/>
      </w:pPr>
      <w:r>
        <w:t>Attendance</w:t>
      </w:r>
    </w:p>
    <w:p w14:paraId="0384D653" w14:textId="77777777" w:rsidR="00A06F54" w:rsidRDefault="00A06F54" w:rsidP="00F041BB">
      <w:pPr>
        <w:pStyle w:val="BodyText"/>
      </w:pPr>
    </w:p>
    <w:p w14:paraId="2E7E6705" w14:textId="630DD5DF" w:rsidR="00B7265D" w:rsidRDefault="00F1085F" w:rsidP="00F041BB">
      <w:pPr>
        <w:pStyle w:val="BodyText"/>
      </w:pPr>
      <w:r w:rsidRPr="009F0E7F">
        <w:t>Board attendance</w:t>
      </w:r>
      <w:r>
        <w:t xml:space="preserve"> is recorded and published on the </w:t>
      </w:r>
      <w:hyperlink r:id="rId22" w:history="1">
        <w:r w:rsidRPr="00EF3AFD">
          <w:rPr>
            <w:rStyle w:val="Hyperlink"/>
          </w:rPr>
          <w:t>FPS Board</w:t>
        </w:r>
      </w:hyperlink>
      <w:r>
        <w:t xml:space="preserve"> website</w:t>
      </w:r>
      <w:r w:rsidR="009F0E7F">
        <w:t>.</w:t>
      </w:r>
    </w:p>
    <w:p w14:paraId="4FF76605" w14:textId="290BCAA6" w:rsidR="008E6003" w:rsidRDefault="008E6003" w:rsidP="00F041BB">
      <w:pPr>
        <w:pStyle w:val="BodyText"/>
      </w:pPr>
    </w:p>
    <w:p w14:paraId="098B69C8" w14:textId="0C994469" w:rsidR="008E6003" w:rsidRDefault="008E6003" w:rsidP="00F041BB">
      <w:pPr>
        <w:pStyle w:val="BodyText"/>
      </w:pPr>
      <w:r>
        <w:t>In the last twelve months</w:t>
      </w:r>
      <w:r w:rsidR="002828B0">
        <w:t>:</w:t>
      </w:r>
    </w:p>
    <w:p w14:paraId="75942FE3" w14:textId="77777777" w:rsidR="002828B0" w:rsidRDefault="002828B0" w:rsidP="00F041BB">
      <w:pPr>
        <w:pStyle w:val="BodyText"/>
      </w:pPr>
    </w:p>
    <w:p w14:paraId="3FE34110" w14:textId="2F3079D9" w:rsidR="002828B0" w:rsidRPr="00F0541E" w:rsidRDefault="002828B0" w:rsidP="002828B0">
      <w:pPr>
        <w:pStyle w:val="ListNumber"/>
        <w:numPr>
          <w:ilvl w:val="1"/>
          <w:numId w:val="3"/>
        </w:numPr>
        <w:ind w:left="1134"/>
      </w:pPr>
      <w:r w:rsidRPr="00F0541E">
        <w:t xml:space="preserve">Of the </w:t>
      </w:r>
      <w:r w:rsidR="00FC6B27">
        <w:t>six</w:t>
      </w:r>
      <w:r w:rsidRPr="00F0541E">
        <w:t xml:space="preserve"> employer representatives</w:t>
      </w:r>
      <w:r w:rsidR="00FC6B27">
        <w:rPr>
          <w:rStyle w:val="FootnoteReference"/>
        </w:rPr>
        <w:footnoteReference w:id="3"/>
      </w:r>
      <w:r w:rsidRPr="00F0541E">
        <w:t xml:space="preserve"> the average attendance was </w:t>
      </w:r>
      <w:r w:rsidR="00BA7727">
        <w:t>45.83</w:t>
      </w:r>
      <w:r w:rsidRPr="00F0541E">
        <w:t xml:space="preserve">%, with no one member attending for all four meetings. </w:t>
      </w:r>
    </w:p>
    <w:p w14:paraId="0C43C73A" w14:textId="3130A6D6" w:rsidR="002828B0" w:rsidRPr="00F0541E" w:rsidRDefault="002828B0" w:rsidP="002828B0">
      <w:pPr>
        <w:pStyle w:val="ListNumber"/>
        <w:numPr>
          <w:ilvl w:val="1"/>
          <w:numId w:val="3"/>
        </w:numPr>
        <w:ind w:left="1134"/>
      </w:pPr>
      <w:r w:rsidRPr="00F0541E">
        <w:t xml:space="preserve">Of the seven member representatives the average attendance was </w:t>
      </w:r>
      <w:r w:rsidR="00EB692A">
        <w:t>89.29</w:t>
      </w:r>
      <w:r w:rsidRPr="00F0541E">
        <w:t xml:space="preserve">% with </w:t>
      </w:r>
      <w:r w:rsidR="00A84BA0">
        <w:t>four</w:t>
      </w:r>
      <w:r w:rsidRPr="00F0541E">
        <w:t xml:space="preserve"> representatives attending 100% of the meetings and </w:t>
      </w:r>
      <w:r w:rsidR="00821D44">
        <w:t>three</w:t>
      </w:r>
      <w:r w:rsidRPr="00F0541E">
        <w:t xml:space="preserve"> attending 75% of the meetings.</w:t>
      </w:r>
    </w:p>
    <w:p w14:paraId="5DB68D83" w14:textId="19CF7620" w:rsidR="000B3179" w:rsidRDefault="000B3179" w:rsidP="000B3179">
      <w:pPr>
        <w:pStyle w:val="Heading3"/>
        <w:rPr>
          <w:shd w:val="clear" w:color="auto" w:fill="FFFFFF"/>
        </w:rPr>
      </w:pPr>
      <w:bookmarkStart w:id="8" w:name="_Pension_Board_Policy"/>
      <w:bookmarkEnd w:id="8"/>
      <w:r>
        <w:rPr>
          <w:shd w:val="clear" w:color="auto" w:fill="FFFFFF"/>
        </w:rPr>
        <w:t xml:space="preserve">Pension Board </w:t>
      </w:r>
      <w:r w:rsidR="004839D7">
        <w:rPr>
          <w:shd w:val="clear" w:color="auto" w:fill="FFFFFF"/>
        </w:rPr>
        <w:t xml:space="preserve">Policy </w:t>
      </w:r>
      <w:r>
        <w:rPr>
          <w:shd w:val="clear" w:color="auto" w:fill="FFFFFF"/>
        </w:rPr>
        <w:t>documents</w:t>
      </w:r>
    </w:p>
    <w:p w14:paraId="3F5FC31D" w14:textId="0499FAEA" w:rsidR="000B3179" w:rsidRDefault="000B3179" w:rsidP="000B3179">
      <w:pPr>
        <w:pStyle w:val="BodyText"/>
      </w:pPr>
      <w:r>
        <w:t>The Board</w:t>
      </w:r>
      <w:r>
        <w:t xml:space="preserve"> has several policy</w:t>
      </w:r>
      <w:r>
        <w:t xml:space="preserve"> documents </w:t>
      </w:r>
      <w:r>
        <w:t>w</w:t>
      </w:r>
      <w:r w:rsidR="00401D54">
        <w:t xml:space="preserve">hich support their work, these </w:t>
      </w:r>
      <w:r>
        <w:t xml:space="preserve">are published on the </w:t>
      </w:r>
      <w:hyperlink r:id="rId23" w:history="1">
        <w:r w:rsidRPr="00E86313">
          <w:rPr>
            <w:rStyle w:val="Hyperlink"/>
            <w:lang w:val="en-GB"/>
          </w:rPr>
          <w:t>About the Board</w:t>
        </w:r>
      </w:hyperlink>
      <w:r>
        <w:t xml:space="preserve"> section of the </w:t>
      </w:r>
      <w:hyperlink r:id="rId24" w:history="1">
        <w:r w:rsidRPr="00E86313">
          <w:rPr>
            <w:rStyle w:val="Hyperlink"/>
          </w:rPr>
          <w:t>FPS Board</w:t>
        </w:r>
      </w:hyperlink>
      <w:r>
        <w:t xml:space="preserve"> website and are summarised below:</w:t>
      </w:r>
    </w:p>
    <w:p w14:paraId="57CD1849" w14:textId="77777777" w:rsidR="000B3179" w:rsidRDefault="000B3179" w:rsidP="000B3179">
      <w:pPr>
        <w:pStyle w:val="BodyText"/>
      </w:pPr>
    </w:p>
    <w:p w14:paraId="72297FCF" w14:textId="77777777" w:rsidR="000B3179" w:rsidRDefault="000B3179" w:rsidP="000B3179">
      <w:pPr>
        <w:pStyle w:val="BodyText"/>
      </w:pPr>
      <w:hyperlink r:id="rId25" w:history="1">
        <w:r w:rsidRPr="003805C1">
          <w:rPr>
            <w:rStyle w:val="Hyperlink"/>
          </w:rPr>
          <w:t>Terms of Reference</w:t>
        </w:r>
      </w:hyperlink>
      <w:r>
        <w:t xml:space="preserve"> – Defines the purpose and structure of the Board.</w:t>
      </w:r>
    </w:p>
    <w:p w14:paraId="3D19197E" w14:textId="77777777" w:rsidR="000B3179" w:rsidRDefault="000B3179" w:rsidP="000B3179">
      <w:pPr>
        <w:pStyle w:val="BodyText"/>
      </w:pPr>
    </w:p>
    <w:p w14:paraId="06F3C2D4" w14:textId="77777777" w:rsidR="000B3179" w:rsidRDefault="000B3179" w:rsidP="000B3179">
      <w:pPr>
        <w:pStyle w:val="BodyText"/>
      </w:pPr>
      <w:hyperlink r:id="rId26" w:history="1">
        <w:r w:rsidRPr="00F01B5A">
          <w:rPr>
            <w:rStyle w:val="Hyperlink"/>
          </w:rPr>
          <w:t>Code of Conduct Policy</w:t>
        </w:r>
      </w:hyperlink>
      <w:r>
        <w:t xml:space="preserve"> – Defines the principles that should be governed in relation to the behavior and actions of the Board.</w:t>
      </w:r>
    </w:p>
    <w:p w14:paraId="50860081" w14:textId="77777777" w:rsidR="000B3179" w:rsidRDefault="000B3179" w:rsidP="000B3179">
      <w:pPr>
        <w:pStyle w:val="BodyText"/>
      </w:pPr>
    </w:p>
    <w:p w14:paraId="3FCE2543" w14:textId="77777777" w:rsidR="000B3179" w:rsidRDefault="000B3179" w:rsidP="000B3179">
      <w:pPr>
        <w:pStyle w:val="BodyText"/>
      </w:pPr>
      <w:hyperlink r:id="rId27" w:history="1">
        <w:r>
          <w:rPr>
            <w:rStyle w:val="Hyperlink"/>
          </w:rPr>
          <w:t>Conflict of Interest Policy</w:t>
        </w:r>
      </w:hyperlink>
      <w:r>
        <w:t xml:space="preserve"> - Sets out the process to be followed where there may be a potential or actual conflict of interest for Board members.</w:t>
      </w:r>
    </w:p>
    <w:p w14:paraId="6278515B" w14:textId="77777777" w:rsidR="000B3179" w:rsidRDefault="000B3179" w:rsidP="000B3179">
      <w:pPr>
        <w:pStyle w:val="BodyText"/>
      </w:pPr>
    </w:p>
    <w:p w14:paraId="3CD5FDFB" w14:textId="77777777" w:rsidR="000B3179" w:rsidRDefault="000B3179" w:rsidP="000B3179">
      <w:pPr>
        <w:pStyle w:val="BodyText"/>
      </w:pPr>
      <w:hyperlink r:id="rId28" w:history="1">
        <w:r w:rsidRPr="00694986">
          <w:rPr>
            <w:rStyle w:val="Hyperlink"/>
          </w:rPr>
          <w:t>Knowledge and Understanding Policy</w:t>
        </w:r>
      </w:hyperlink>
      <w:r>
        <w:t xml:space="preserve"> – Supports the development and maintenance of knowledge and understanding for Board members.</w:t>
      </w:r>
    </w:p>
    <w:p w14:paraId="139391A2" w14:textId="77777777" w:rsidR="003B698B" w:rsidRDefault="003B698B" w:rsidP="000B3179">
      <w:pPr>
        <w:pStyle w:val="BodyText"/>
      </w:pPr>
    </w:p>
    <w:p w14:paraId="5E819E18" w14:textId="48758628" w:rsidR="0090624B" w:rsidRDefault="00C5173E" w:rsidP="00171163">
      <w:pPr>
        <w:pStyle w:val="Heading3"/>
        <w:rPr>
          <w:shd w:val="clear" w:color="auto" w:fill="FFFFFF"/>
        </w:rPr>
      </w:pPr>
      <w:r>
        <w:rPr>
          <w:shd w:val="clear" w:color="auto" w:fill="FFFFFF"/>
        </w:rPr>
        <w:t>Training</w:t>
      </w:r>
    </w:p>
    <w:p w14:paraId="211B5039" w14:textId="6B3957E3" w:rsidR="00C5173E" w:rsidRDefault="00C5173E" w:rsidP="00BD04FF">
      <w:pPr>
        <w:pStyle w:val="BodyText"/>
        <w:ind w:right="567"/>
      </w:pPr>
      <w:r>
        <w:t xml:space="preserve">In addition to attending meetings, the Board are expected to participate in training arranged </w:t>
      </w:r>
      <w:proofErr w:type="gramStart"/>
      <w:r>
        <w:t>in order to</w:t>
      </w:r>
      <w:proofErr w:type="gramEnd"/>
      <w:r>
        <w:t xml:space="preserve"> meet and maintain the requirements set out in the Boards </w:t>
      </w:r>
      <w:hyperlink w:anchor="_Pension_Board_Policy" w:history="1">
        <w:r w:rsidRPr="007D1009">
          <w:rPr>
            <w:rStyle w:val="Hyperlink"/>
          </w:rPr>
          <w:t>knowledge and understanding policy</w:t>
        </w:r>
      </w:hyperlink>
      <w:r>
        <w:t>.</w:t>
      </w:r>
    </w:p>
    <w:p w14:paraId="2FE16496" w14:textId="77777777" w:rsidR="00C5173E" w:rsidRDefault="00C5173E" w:rsidP="00BD04FF">
      <w:pPr>
        <w:pStyle w:val="BodyText"/>
        <w:ind w:right="567"/>
      </w:pPr>
    </w:p>
    <w:p w14:paraId="74DCAC13" w14:textId="22B89CF0" w:rsidR="00C5173E" w:rsidRDefault="00C5173E" w:rsidP="00BD04FF">
      <w:pPr>
        <w:pStyle w:val="BodyText"/>
        <w:ind w:right="567"/>
      </w:pPr>
      <w:r>
        <w:t xml:space="preserve">On an annual basis the Board are asked to complete a Training needs analysis, to allow for the secretariat to create an electronic training log and to develop a Board training </w:t>
      </w:r>
      <w:r>
        <w:lastRenderedPageBreak/>
        <w:t xml:space="preserve">plan. The training strategy forms part of the </w:t>
      </w:r>
      <w:hyperlink w:anchor="_Business_Plan_and" w:history="1">
        <w:r w:rsidRPr="0019148C">
          <w:rPr>
            <w:rStyle w:val="Hyperlink"/>
          </w:rPr>
          <w:t>Board business plan</w:t>
        </w:r>
      </w:hyperlink>
      <w:r>
        <w:t xml:space="preserve">. </w:t>
      </w:r>
    </w:p>
    <w:p w14:paraId="2C07AE5E" w14:textId="77777777" w:rsidR="0090624B" w:rsidRDefault="0090624B" w:rsidP="00547BDF">
      <w:pPr>
        <w:rPr>
          <w:rFonts w:ascii="Arial" w:hAnsi="Arial" w:cs="Arial"/>
          <w:color w:val="22262A"/>
          <w:sz w:val="24"/>
          <w:szCs w:val="24"/>
          <w:shd w:val="clear" w:color="auto" w:fill="FFFFFF"/>
        </w:rPr>
      </w:pPr>
    </w:p>
    <w:p w14:paraId="57C03CF2" w14:textId="3B874B7C" w:rsidR="00282B68" w:rsidRDefault="00B941B5" w:rsidP="00282B68">
      <w:pPr>
        <w:pStyle w:val="Heading2"/>
        <w:rPr>
          <w:shd w:val="clear" w:color="auto" w:fill="FFFFFF"/>
        </w:rPr>
      </w:pPr>
      <w:bookmarkStart w:id="9" w:name="_Business_Plan_and"/>
      <w:bookmarkEnd w:id="9"/>
      <w:r>
        <w:rPr>
          <w:shd w:val="clear" w:color="auto" w:fill="FFFFFF"/>
        </w:rPr>
        <w:t xml:space="preserve">Business Plan and priority work over the coming twelve months (June 2025 to </w:t>
      </w:r>
      <w:r w:rsidR="00712EE3">
        <w:rPr>
          <w:shd w:val="clear" w:color="auto" w:fill="FFFFFF"/>
        </w:rPr>
        <w:t>May 2026)</w:t>
      </w:r>
    </w:p>
    <w:p w14:paraId="15F33B87" w14:textId="35332718" w:rsidR="00282B68" w:rsidRDefault="005E1F9C" w:rsidP="00547BDF">
      <w:pPr>
        <w:rPr>
          <w:rFonts w:ascii="Arial" w:hAnsi="Arial" w:cs="Arial"/>
          <w:color w:val="22262A"/>
          <w:sz w:val="24"/>
          <w:szCs w:val="24"/>
          <w:shd w:val="clear" w:color="auto" w:fill="FFFFFF"/>
        </w:rPr>
      </w:pPr>
      <w:r>
        <w:rPr>
          <w:rFonts w:ascii="Arial" w:hAnsi="Arial" w:cs="Arial"/>
          <w:color w:val="22262A"/>
          <w:sz w:val="24"/>
          <w:szCs w:val="24"/>
          <w:shd w:val="clear" w:color="auto" w:fill="FFFFFF"/>
        </w:rPr>
        <w:t>At their June 2025 meeting, the Board approved their business plan alongside the budget for the coming twelve months.</w:t>
      </w:r>
      <w:r w:rsidR="000F4DEA">
        <w:rPr>
          <w:rFonts w:ascii="Arial" w:hAnsi="Arial" w:cs="Arial"/>
          <w:color w:val="22262A"/>
          <w:sz w:val="24"/>
          <w:szCs w:val="24"/>
          <w:shd w:val="clear" w:color="auto" w:fill="FFFFFF"/>
        </w:rPr>
        <w:t xml:space="preserve"> The Board’s </w:t>
      </w:r>
      <w:hyperlink r:id="rId29" w:history="1">
        <w:r w:rsidR="000F4DEA" w:rsidRPr="00456CBA">
          <w:rPr>
            <w:rStyle w:val="Hyperlink"/>
            <w:rFonts w:ascii="Arial" w:hAnsi="Arial" w:cs="Arial"/>
            <w:sz w:val="24"/>
            <w:szCs w:val="24"/>
            <w:shd w:val="clear" w:color="auto" w:fill="FFFFFF"/>
          </w:rPr>
          <w:t>business plan</w:t>
        </w:r>
      </w:hyperlink>
      <w:r w:rsidR="000F4DEA">
        <w:rPr>
          <w:rFonts w:ascii="Arial" w:hAnsi="Arial" w:cs="Arial"/>
          <w:color w:val="22262A"/>
          <w:sz w:val="24"/>
          <w:szCs w:val="24"/>
          <w:shd w:val="clear" w:color="auto" w:fill="FFFFFF"/>
        </w:rPr>
        <w:t xml:space="preserve"> is published on </w:t>
      </w:r>
      <w:hyperlink r:id="rId30" w:history="1">
        <w:r w:rsidR="000F4DEA" w:rsidRPr="001010C5">
          <w:rPr>
            <w:rStyle w:val="Hyperlink"/>
            <w:rFonts w:ascii="Arial" w:hAnsi="Arial" w:cs="Arial"/>
            <w:sz w:val="24"/>
            <w:szCs w:val="24"/>
            <w:shd w:val="clear" w:color="auto" w:fill="FFFFFF"/>
          </w:rPr>
          <w:t>FPS Board</w:t>
        </w:r>
      </w:hyperlink>
      <w:r w:rsidR="000F4DEA">
        <w:rPr>
          <w:rFonts w:ascii="Arial" w:hAnsi="Arial" w:cs="Arial"/>
          <w:color w:val="22262A"/>
          <w:sz w:val="24"/>
          <w:szCs w:val="24"/>
          <w:shd w:val="clear" w:color="auto" w:fill="FFFFFF"/>
        </w:rPr>
        <w:t xml:space="preserve"> website.</w:t>
      </w:r>
    </w:p>
    <w:p w14:paraId="3596ACA6" w14:textId="77777777" w:rsidR="00712EE3" w:rsidRDefault="001010C5" w:rsidP="00547BDF">
      <w:pPr>
        <w:rPr>
          <w:rFonts w:ascii="Arial" w:hAnsi="Arial" w:cs="Arial"/>
          <w:color w:val="22262A"/>
          <w:sz w:val="24"/>
          <w:szCs w:val="24"/>
          <w:shd w:val="clear" w:color="auto" w:fill="FFFFFF"/>
        </w:rPr>
      </w:pPr>
      <w:r>
        <w:rPr>
          <w:rFonts w:ascii="Arial" w:hAnsi="Arial" w:cs="Arial"/>
          <w:color w:val="22262A"/>
          <w:sz w:val="24"/>
          <w:szCs w:val="24"/>
          <w:shd w:val="clear" w:color="auto" w:fill="FFFFFF"/>
        </w:rPr>
        <w:t>The key work</w:t>
      </w:r>
      <w:r w:rsidR="00D47B07">
        <w:rPr>
          <w:rFonts w:ascii="Arial" w:hAnsi="Arial" w:cs="Arial"/>
          <w:color w:val="22262A"/>
          <w:sz w:val="24"/>
          <w:szCs w:val="24"/>
          <w:shd w:val="clear" w:color="auto" w:fill="FFFFFF"/>
        </w:rPr>
        <w:t>plan items are as follows:</w:t>
      </w:r>
    </w:p>
    <w:p w14:paraId="4D9272B3" w14:textId="77777777" w:rsidR="00EC13F5" w:rsidRDefault="00EC13F5" w:rsidP="00355C06">
      <w:pPr>
        <w:rPr>
          <w:noProof/>
          <w:lang w:eastAsia="en-GB"/>
        </w:rPr>
      </w:pPr>
    </w:p>
    <w:p w14:paraId="72309E34" w14:textId="77777777" w:rsidR="00EC13F5" w:rsidRDefault="00EC13F5" w:rsidP="00355C06">
      <w:pPr>
        <w:rPr>
          <w:noProof/>
          <w:lang w:eastAsia="en-GB"/>
        </w:rPr>
      </w:pPr>
    </w:p>
    <w:p w14:paraId="39259850" w14:textId="77777777" w:rsidR="00096951" w:rsidRDefault="00096951" w:rsidP="00096951">
      <w:pPr>
        <w:pStyle w:val="BodyText"/>
        <w:numPr>
          <w:ilvl w:val="0"/>
          <w:numId w:val="23"/>
        </w:numPr>
      </w:pPr>
      <w:r w:rsidRPr="00096951">
        <w:t>Sargeant implementation issues</w:t>
      </w:r>
    </w:p>
    <w:p w14:paraId="5D887A74" w14:textId="435A00B8" w:rsidR="00096951" w:rsidRDefault="00096951" w:rsidP="00096951">
      <w:pPr>
        <w:pStyle w:val="BodyText"/>
        <w:numPr>
          <w:ilvl w:val="0"/>
          <w:numId w:val="23"/>
        </w:numPr>
      </w:pPr>
      <w:proofErr w:type="gramStart"/>
      <w:r w:rsidRPr="00096951">
        <w:t>Matthews</w:t>
      </w:r>
      <w:proofErr w:type="gramEnd"/>
      <w:r w:rsidRPr="00096951">
        <w:t xml:space="preserve"> implementation issues</w:t>
      </w:r>
    </w:p>
    <w:p w14:paraId="7D09D72B" w14:textId="345708E1" w:rsidR="00096951" w:rsidRDefault="00096951" w:rsidP="00096951">
      <w:pPr>
        <w:pStyle w:val="BodyText"/>
        <w:numPr>
          <w:ilvl w:val="0"/>
          <w:numId w:val="23"/>
        </w:numPr>
      </w:pPr>
      <w:r w:rsidRPr="00096951">
        <w:t>Pensions Dashboards</w:t>
      </w:r>
    </w:p>
    <w:p w14:paraId="7BABEC6B" w14:textId="77777777" w:rsidR="00096951" w:rsidRDefault="00096951" w:rsidP="00096951">
      <w:pPr>
        <w:pStyle w:val="BodyText"/>
        <w:numPr>
          <w:ilvl w:val="0"/>
          <w:numId w:val="23"/>
        </w:numPr>
      </w:pPr>
      <w:r w:rsidRPr="00096951">
        <w:t>2024 valuation - assumptions and results</w:t>
      </w:r>
    </w:p>
    <w:p w14:paraId="6E6D0789" w14:textId="77777777" w:rsidR="00096951" w:rsidRDefault="00096951" w:rsidP="00096951">
      <w:pPr>
        <w:pStyle w:val="BodyText"/>
        <w:numPr>
          <w:ilvl w:val="0"/>
          <w:numId w:val="23"/>
        </w:numPr>
      </w:pPr>
      <w:r w:rsidRPr="00096951">
        <w:t>Implementation of changes to employee contribution rates 2026</w:t>
      </w:r>
    </w:p>
    <w:p w14:paraId="4AD8E540" w14:textId="72DABF70" w:rsidR="00EC13F5" w:rsidRDefault="00096951" w:rsidP="00BD04FF">
      <w:pPr>
        <w:pStyle w:val="BodyText"/>
        <w:numPr>
          <w:ilvl w:val="0"/>
          <w:numId w:val="23"/>
        </w:numPr>
        <w:rPr>
          <w:noProof/>
          <w:lang w:eastAsia="en-GB"/>
        </w:rPr>
      </w:pPr>
      <w:r w:rsidRPr="00096951">
        <w:t>Input into the Need for Change review being conducted by the LGA</w:t>
      </w:r>
      <w:r w:rsidR="00751C69">
        <w:t xml:space="preserve"> Firefighters’ Pensions Team</w:t>
      </w:r>
      <w:r w:rsidRPr="00916A4F">
        <w:rPr>
          <w:rFonts w:eastAsia="Times New Roman"/>
          <w:sz w:val="32"/>
          <w:szCs w:val="32"/>
          <w:lang w:eastAsia="en-GB"/>
        </w:rPr>
        <w:t>.</w:t>
      </w:r>
    </w:p>
    <w:p w14:paraId="158E2CDF" w14:textId="77777777" w:rsidR="00EC13F5" w:rsidRDefault="00EC13F5" w:rsidP="00355C06">
      <w:pPr>
        <w:rPr>
          <w:noProof/>
          <w:lang w:eastAsia="en-GB"/>
        </w:rPr>
      </w:pPr>
    </w:p>
    <w:p w14:paraId="0D455E7F" w14:textId="77777777" w:rsidR="00EC13F5" w:rsidRDefault="00EC13F5" w:rsidP="00355C06">
      <w:pPr>
        <w:rPr>
          <w:noProof/>
          <w:lang w:eastAsia="en-GB"/>
        </w:rPr>
      </w:pPr>
    </w:p>
    <w:p w14:paraId="6ED15B23" w14:textId="77777777" w:rsidR="00EC13F5" w:rsidRDefault="00EC13F5" w:rsidP="00355C06">
      <w:pPr>
        <w:rPr>
          <w:noProof/>
          <w:lang w:eastAsia="en-GB"/>
        </w:rPr>
      </w:pPr>
    </w:p>
    <w:p w14:paraId="193AEB17" w14:textId="77777777" w:rsidR="00EC13F5" w:rsidRDefault="00EC13F5" w:rsidP="00355C06">
      <w:pPr>
        <w:rPr>
          <w:noProof/>
          <w:lang w:eastAsia="en-GB"/>
        </w:rPr>
      </w:pPr>
    </w:p>
    <w:p w14:paraId="799A2D6D" w14:textId="77777777" w:rsidR="00EC13F5" w:rsidRDefault="00EC13F5" w:rsidP="00355C06">
      <w:pPr>
        <w:rPr>
          <w:noProof/>
          <w:lang w:eastAsia="en-GB"/>
        </w:rPr>
      </w:pPr>
    </w:p>
    <w:p w14:paraId="28F8DA99" w14:textId="0333CEA4" w:rsidR="005E6C5D" w:rsidRDefault="005E6C5D" w:rsidP="00355C06"/>
    <w:sectPr w:rsidR="005E6C5D" w:rsidSect="00A261AD">
      <w:headerReference w:type="default" r:id="rId31"/>
      <w:footerReference w:type="default" r:id="rId32"/>
      <w:headerReference w:type="first" r:id="rId33"/>
      <w:pgSz w:w="11906" w:h="16838" w:code="9"/>
      <w:pgMar w:top="993" w:right="851" w:bottom="1440" w:left="102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anne livingstone" w:date="2025-07-27T17:19:00Z" w:initials="jl">
    <w:p w14:paraId="1D5E026D" w14:textId="77777777" w:rsidR="009E3CEC" w:rsidRDefault="009E3CEC" w:rsidP="009E3CEC">
      <w:pPr>
        <w:pStyle w:val="CommentText"/>
      </w:pPr>
      <w:r>
        <w:rPr>
          <w:rStyle w:val="CommentReference"/>
        </w:rPr>
        <w:annotationRef/>
      </w:r>
      <w:r>
        <w:t xml:space="preserve">I think we need to decide what year this will be for. Possibly for year to 30  September </w:t>
      </w:r>
    </w:p>
  </w:comment>
  <w:comment w:id="5" w:author="Tara Atkins" w:date="2025-08-01T14:59:00Z" w:initials="TA">
    <w:p w14:paraId="4F80F903" w14:textId="77777777" w:rsidR="007A3CE2" w:rsidRDefault="007A3CE2" w:rsidP="007A3CE2">
      <w:pPr>
        <w:pStyle w:val="CommentText"/>
      </w:pPr>
      <w:r>
        <w:rPr>
          <w:rStyle w:val="CommentReference"/>
        </w:rPr>
        <w:annotationRef/>
      </w:r>
      <w:r>
        <w:t>This is so that it is published inline with the business plan and budget.</w:t>
      </w:r>
    </w:p>
  </w:comment>
  <w:comment w:id="3" w:author="joanne livingstone" w:date="2025-07-27T17:52:00Z" w:initials="jl">
    <w:p w14:paraId="5A4B2D1E" w14:textId="3932D7D2" w:rsidR="00C24A40" w:rsidRDefault="00C24A40" w:rsidP="00C24A40">
      <w:pPr>
        <w:pStyle w:val="CommentText"/>
      </w:pPr>
      <w:r>
        <w:rPr>
          <w:rStyle w:val="CommentReference"/>
        </w:rPr>
        <w:annotationRef/>
      </w:r>
      <w:r>
        <w:t>Should we mention the vacancies?</w:t>
      </w:r>
    </w:p>
  </w:comment>
  <w:comment w:id="4" w:author="Tara Atkins" w:date="2025-08-01T14:58:00Z" w:initials="TA">
    <w:p w14:paraId="6D0BE47B" w14:textId="77777777" w:rsidR="006E58A9" w:rsidRDefault="00B80AA3" w:rsidP="006E58A9">
      <w:pPr>
        <w:pStyle w:val="CommentText"/>
      </w:pPr>
      <w:r>
        <w:rPr>
          <w:rStyle w:val="CommentReference"/>
        </w:rPr>
        <w:annotationRef/>
      </w:r>
      <w:r w:rsidR="006E58A9">
        <w:t>I intended on doing so once we knew what we had completed, but under the membership header.</w:t>
      </w:r>
    </w:p>
  </w:comment>
  <w:comment w:id="6" w:author="Tara Atkins" w:date="2025-08-01T14:57:00Z" w:initials="TA">
    <w:p w14:paraId="7D2B6B4C" w14:textId="397BEBDE" w:rsidR="00740FC0" w:rsidRDefault="00740FC0" w:rsidP="00740FC0">
      <w:pPr>
        <w:pStyle w:val="CommentText"/>
      </w:pPr>
      <w:r>
        <w:rPr>
          <w:rStyle w:val="CommentReference"/>
        </w:rPr>
        <w:annotationRef/>
      </w:r>
      <w:r>
        <w:t>Include information about RSS statements</w:t>
      </w:r>
    </w:p>
  </w:comment>
  <w:comment w:id="7" w:author="joanne livingstone" w:date="2025-07-27T17:53:00Z" w:initials="jl">
    <w:p w14:paraId="37893B48" w14:textId="6A613035" w:rsidR="00C24A40" w:rsidRDefault="00C24A40" w:rsidP="00C24A40">
      <w:pPr>
        <w:pStyle w:val="CommentText"/>
      </w:pPr>
      <w:r>
        <w:rPr>
          <w:rStyle w:val="CommentReference"/>
        </w:rPr>
        <w:annotationRef/>
      </w:r>
      <w:r>
        <w:t>Depends on how the SAB votes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5E026D" w15:done="0"/>
  <w15:commentEx w15:paraId="4F80F903" w15:paraIdParent="1D5E026D" w15:done="0"/>
  <w15:commentEx w15:paraId="5A4B2D1E" w15:done="0"/>
  <w15:commentEx w15:paraId="6D0BE47B" w15:paraIdParent="5A4B2D1E" w15:done="0"/>
  <w15:commentEx w15:paraId="7D2B6B4C" w15:done="0"/>
  <w15:commentEx w15:paraId="37893B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C1426E" w16cex:dateUtc="2025-07-27T16:19:00Z"/>
  <w16cex:commentExtensible w16cex:durableId="60BDFA08" w16cex:dateUtc="2025-08-01T13:59:00Z"/>
  <w16cex:commentExtensible w16cex:durableId="3597CB2A" w16cex:dateUtc="2025-07-27T16:52:00Z"/>
  <w16cex:commentExtensible w16cex:durableId="7A1BBE12" w16cex:dateUtc="2025-08-01T13:58:00Z"/>
  <w16cex:commentExtensible w16cex:durableId="2F126F3F" w16cex:dateUtc="2025-08-01T13:57:00Z"/>
  <w16cex:commentExtensible w16cex:durableId="06AEBDDD" w16cex:dateUtc="2025-07-27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5E026D" w16cid:durableId="45C1426E"/>
  <w16cid:commentId w16cid:paraId="4F80F903" w16cid:durableId="60BDFA08"/>
  <w16cid:commentId w16cid:paraId="5A4B2D1E" w16cid:durableId="3597CB2A"/>
  <w16cid:commentId w16cid:paraId="6D0BE47B" w16cid:durableId="7A1BBE12"/>
  <w16cid:commentId w16cid:paraId="7D2B6B4C" w16cid:durableId="2F126F3F"/>
  <w16cid:commentId w16cid:paraId="37893B48" w16cid:durableId="06AEB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20EE" w14:textId="77777777" w:rsidR="00FD463E" w:rsidRDefault="00FD463E" w:rsidP="00BE2DFC">
      <w:r>
        <w:separator/>
      </w:r>
    </w:p>
  </w:endnote>
  <w:endnote w:type="continuationSeparator" w:id="0">
    <w:p w14:paraId="50979E42" w14:textId="77777777" w:rsidR="00FD463E" w:rsidRDefault="00FD463E" w:rsidP="00BE2DFC">
      <w:r>
        <w:continuationSeparator/>
      </w:r>
    </w:p>
  </w:endnote>
  <w:endnote w:type="continuationNotice" w:id="1">
    <w:p w14:paraId="6BE8B230" w14:textId="77777777" w:rsidR="00FD463E" w:rsidRDefault="00FD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28684"/>
      <w:docPartObj>
        <w:docPartGallery w:val="Page Numbers (Bottom of Page)"/>
        <w:docPartUnique/>
      </w:docPartObj>
    </w:sdtPr>
    <w:sdtEndPr>
      <w:rPr>
        <w:noProof/>
      </w:rPr>
    </w:sdtEndPr>
    <w:sdtContent>
      <w:p w14:paraId="401F7AD0" w14:textId="77777777" w:rsidR="001160AB" w:rsidRPr="00C26303" w:rsidRDefault="003D7C5C">
        <w:pPr>
          <w:pStyle w:val="Footer"/>
          <w:jc w:val="right"/>
        </w:pPr>
        <w:r w:rsidRPr="00C26303">
          <w:fldChar w:fldCharType="begin"/>
        </w:r>
        <w:r w:rsidRPr="00C26303">
          <w:instrText xml:space="preserve"> PAGE   \* MERGEFORMAT </w:instrText>
        </w:r>
        <w:r w:rsidRPr="00C26303">
          <w:fldChar w:fldCharType="separate"/>
        </w:r>
        <w:r>
          <w:rPr>
            <w:noProof/>
          </w:rPr>
          <w:t>2</w:t>
        </w:r>
        <w:r w:rsidRPr="00C2630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A7798" w14:textId="77777777" w:rsidR="00FD463E" w:rsidRDefault="00FD463E" w:rsidP="00BE2DFC">
      <w:r>
        <w:separator/>
      </w:r>
    </w:p>
  </w:footnote>
  <w:footnote w:type="continuationSeparator" w:id="0">
    <w:p w14:paraId="23085FB6" w14:textId="77777777" w:rsidR="00FD463E" w:rsidRDefault="00FD463E" w:rsidP="00BE2DFC">
      <w:r>
        <w:continuationSeparator/>
      </w:r>
    </w:p>
  </w:footnote>
  <w:footnote w:type="continuationNotice" w:id="1">
    <w:p w14:paraId="7C3A1803" w14:textId="77777777" w:rsidR="00FD463E" w:rsidRDefault="00FD463E"/>
  </w:footnote>
  <w:footnote w:id="2">
    <w:p w14:paraId="68234D85" w14:textId="41AD864D" w:rsidR="008E5CB0" w:rsidRDefault="008E5CB0">
      <w:pPr>
        <w:pStyle w:val="FootnoteText"/>
      </w:pPr>
      <w:r>
        <w:rPr>
          <w:rStyle w:val="FootnoteReference"/>
        </w:rPr>
        <w:footnoteRef/>
      </w:r>
      <w:r>
        <w:t xml:space="preserve"> As </w:t>
      </w:r>
      <w:proofErr w:type="gramStart"/>
      <w:r>
        <w:t>at</w:t>
      </w:r>
      <w:proofErr w:type="gramEnd"/>
      <w:r>
        <w:t xml:space="preserve"> 1 April 2024</w:t>
      </w:r>
    </w:p>
  </w:footnote>
  <w:footnote w:id="3">
    <w:p w14:paraId="738D49A1" w14:textId="0C1A4376" w:rsidR="00FC6B27" w:rsidRDefault="00FC6B27">
      <w:pPr>
        <w:pStyle w:val="FootnoteText"/>
      </w:pPr>
      <w:r>
        <w:rPr>
          <w:rStyle w:val="FootnoteReference"/>
        </w:rPr>
        <w:footnoteRef/>
      </w:r>
      <w:r>
        <w:t xml:space="preserve"> The Board have been operating on a vacancy for the past twelve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7F3F" w14:textId="77777777" w:rsidR="001160AB" w:rsidRDefault="003D7C5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A261AD" w14:paraId="45486E88" w14:textId="77777777" w:rsidTr="005348BE">
      <w:tc>
        <w:tcPr>
          <w:tcW w:w="5812" w:type="dxa"/>
        </w:tcPr>
        <w:p w14:paraId="531702AE" w14:textId="77777777" w:rsidR="00A261AD" w:rsidRDefault="00A261AD" w:rsidP="00A261AD">
          <w:pPr>
            <w:rPr>
              <w:rFonts w:ascii="Arial" w:hAnsi="Arial" w:cs="Arial"/>
              <w:sz w:val="24"/>
              <w:szCs w:val="24"/>
            </w:rPr>
          </w:pPr>
          <w:r>
            <w:rPr>
              <w:rFonts w:ascii="Arial" w:hAnsi="Arial" w:cs="Arial"/>
              <w:sz w:val="24"/>
              <w:szCs w:val="24"/>
            </w:rPr>
            <w:t>Firefighters Pension Scheme</w:t>
          </w:r>
        </w:p>
        <w:p w14:paraId="34CE9DD6" w14:textId="77777777" w:rsidR="00A261AD" w:rsidRDefault="00A261AD" w:rsidP="00A261AD">
          <w:pPr>
            <w:rPr>
              <w:rFonts w:ascii="Arial" w:hAnsi="Arial" w:cs="Arial"/>
              <w:sz w:val="24"/>
              <w:szCs w:val="24"/>
            </w:rPr>
          </w:pPr>
        </w:p>
      </w:tc>
      <w:tc>
        <w:tcPr>
          <w:tcW w:w="4111" w:type="dxa"/>
          <w:vMerge w:val="restart"/>
        </w:tcPr>
        <w:p w14:paraId="7589DF4C" w14:textId="77777777" w:rsidR="00A261AD" w:rsidRDefault="00A261AD" w:rsidP="00A261AD">
          <w:pPr>
            <w:jc w:val="right"/>
            <w:rPr>
              <w:rFonts w:ascii="Arial" w:hAnsi="Arial" w:cs="Arial"/>
              <w:sz w:val="24"/>
              <w:szCs w:val="24"/>
            </w:rPr>
          </w:pPr>
          <w:r w:rsidRPr="00FE1E8E">
            <w:rPr>
              <w:rFonts w:ascii="Arial" w:hAnsi="Arial" w:cs="Arial"/>
              <w:noProof/>
              <w:color w:val="595959" w:themeColor="text1" w:themeTint="A6"/>
              <w:sz w:val="48"/>
              <w:szCs w:val="48"/>
            </w:rPr>
            <w:drawing>
              <wp:inline distT="0" distB="0" distL="0" distR="0" wp14:anchorId="0CAA7DAC" wp14:editId="03A3E849">
                <wp:extent cx="2287049" cy="913272"/>
                <wp:effectExtent l="0" t="0" r="0" b="1270"/>
                <wp:docPr id="1797217494" name="Picture 4" descr="A blue and red logo&#10;&#10;AI-generated content may be incorrect.">
                  <a:extLst xmlns:a="http://schemas.openxmlformats.org/drawingml/2006/main">
                    <a:ext uri="{FF2B5EF4-FFF2-40B4-BE49-F238E27FC236}">
                      <a16:creationId xmlns:a16="http://schemas.microsoft.com/office/drawing/2014/main" id="{85E25771-D189-4176-B376-9EB494A660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logo&#10;&#10;AI-generated content may be incorrect.">
                          <a:extLst>
                            <a:ext uri="{FF2B5EF4-FFF2-40B4-BE49-F238E27FC236}">
                              <a16:creationId xmlns:a16="http://schemas.microsoft.com/office/drawing/2014/main" id="{85E25771-D189-4176-B376-9EB494A6608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954" cy="914432"/>
                        </a:xfrm>
                        <a:prstGeom prst="rect">
                          <a:avLst/>
                        </a:prstGeom>
                      </pic:spPr>
                    </pic:pic>
                  </a:graphicData>
                </a:graphic>
              </wp:inline>
            </w:drawing>
          </w:r>
        </w:p>
      </w:tc>
    </w:tr>
    <w:tr w:rsidR="00A261AD" w14:paraId="451D35EC" w14:textId="77777777" w:rsidTr="005348BE">
      <w:tc>
        <w:tcPr>
          <w:tcW w:w="5812" w:type="dxa"/>
        </w:tcPr>
        <w:p w14:paraId="06C51E11" w14:textId="77777777" w:rsidR="00A261AD" w:rsidRPr="00982013" w:rsidRDefault="00A261AD" w:rsidP="00A261AD">
          <w:pPr>
            <w:pStyle w:val="Title"/>
            <w:rPr>
              <w:b w:val="0"/>
            </w:rPr>
          </w:pPr>
          <w:r w:rsidRPr="00982013">
            <w:rPr>
              <w:b w:val="0"/>
            </w:rPr>
            <w:t xml:space="preserve">Scheme Advisory Board </w:t>
          </w:r>
        </w:p>
        <w:p w14:paraId="531F30AA" w14:textId="77777777" w:rsidR="00A261AD" w:rsidRDefault="00A261AD" w:rsidP="00A261AD">
          <w:pPr>
            <w:rPr>
              <w:rFonts w:ascii="Arial" w:hAnsi="Arial" w:cs="Arial"/>
              <w:sz w:val="24"/>
              <w:szCs w:val="24"/>
            </w:rPr>
          </w:pPr>
        </w:p>
      </w:tc>
      <w:tc>
        <w:tcPr>
          <w:tcW w:w="4111" w:type="dxa"/>
          <w:vMerge/>
        </w:tcPr>
        <w:p w14:paraId="6E9AD654" w14:textId="77777777" w:rsidR="00A261AD" w:rsidRDefault="00A261AD" w:rsidP="00A261AD">
          <w:pPr>
            <w:rPr>
              <w:rFonts w:ascii="Arial" w:hAnsi="Arial" w:cs="Arial"/>
              <w:sz w:val="24"/>
              <w:szCs w:val="24"/>
            </w:rPr>
          </w:pPr>
        </w:p>
      </w:tc>
    </w:tr>
  </w:tbl>
  <w:p w14:paraId="39C79AAA" w14:textId="519EE7AE" w:rsidR="001160AB" w:rsidRPr="000173D8" w:rsidRDefault="003D7C5C" w:rsidP="000173D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DC1D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D37"/>
    <w:multiLevelType w:val="hybridMultilevel"/>
    <w:tmpl w:val="4AC873B8"/>
    <w:lvl w:ilvl="0" w:tplc="6AA83158">
      <w:start w:val="5"/>
      <w:numFmt w:val="bullet"/>
      <w:lvlText w:val="-"/>
      <w:lvlJc w:val="left"/>
      <w:pPr>
        <w:ind w:left="720" w:hanging="360"/>
      </w:pPr>
      <w:rPr>
        <w:rFonts w:ascii="Arial" w:eastAsia="Times New Roman"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4746D"/>
    <w:multiLevelType w:val="hybridMultilevel"/>
    <w:tmpl w:val="484A9626"/>
    <w:lvl w:ilvl="0" w:tplc="08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4F7B56"/>
    <w:multiLevelType w:val="hybridMultilevel"/>
    <w:tmpl w:val="46A47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DA7CAA"/>
    <w:multiLevelType w:val="multilevel"/>
    <w:tmpl w:val="0FF81E76"/>
    <w:lvl w:ilvl="0">
      <w:start w:val="1"/>
      <w:numFmt w:val="bullet"/>
      <w:lvlText w:val=""/>
      <w:lvlJc w:val="left"/>
      <w:pPr>
        <w:ind w:left="1494" w:hanging="360"/>
      </w:pPr>
      <w:rPr>
        <w:rFonts w:ascii="Symbol" w:hAnsi="Symbol" w:hint="default"/>
        <w:b w:val="0"/>
        <w:i w:val="0"/>
        <w:color w:val="auto"/>
      </w:rPr>
    </w:lvl>
    <w:lvl w:ilvl="1">
      <w:start w:val="1"/>
      <w:numFmt w:val="bullet"/>
      <w:lvlText w:val=""/>
      <w:lvlJc w:val="left"/>
      <w:pPr>
        <w:ind w:left="927"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91175"/>
    <w:multiLevelType w:val="hybridMultilevel"/>
    <w:tmpl w:val="D84C9B1C"/>
    <w:styleLink w:val="ImportedStyle2"/>
    <w:lvl w:ilvl="0" w:tplc="27BE0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0C63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20904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322B2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491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604A42">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7CCEE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F8AD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F2F12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7A5442"/>
    <w:multiLevelType w:val="multilevel"/>
    <w:tmpl w:val="314E0ADE"/>
    <w:lvl w:ilvl="0">
      <w:start w:val="1"/>
      <w:numFmt w:val="decimal"/>
      <w:pStyle w:val="ListNumber"/>
      <w:lvlText w:val="%1."/>
      <w:lvlJc w:val="left"/>
      <w:pPr>
        <w:ind w:left="1494" w:hanging="360"/>
      </w:pPr>
      <w:rPr>
        <w:b w:val="0"/>
        <w:i w:val="0"/>
        <w:color w:val="auto"/>
      </w:rPr>
    </w:lvl>
    <w:lvl w:ilvl="1">
      <w:start w:val="1"/>
      <w:numFmt w:val="bullet"/>
      <w:lvlText w:val=""/>
      <w:lvlJc w:val="left"/>
      <w:pPr>
        <w:ind w:left="927"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697BA0"/>
    <w:multiLevelType w:val="hybridMultilevel"/>
    <w:tmpl w:val="F5BC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C6B12"/>
    <w:multiLevelType w:val="multilevel"/>
    <w:tmpl w:val="A4B6782E"/>
    <w:styleLink w:val="LFO11"/>
    <w:lvl w:ilvl="0">
      <w:start w:val="1"/>
      <w:numFmt w:val="decimal"/>
      <w:pStyle w:val="N5"/>
      <w:suff w:val="nothing"/>
      <w:lvlText w:val="%1."/>
      <w:lvlJc w:val="left"/>
      <w:pPr>
        <w:ind w:left="0" w:firstLine="170"/>
      </w:pPr>
      <w:rPr>
        <w:b/>
      </w:rPr>
    </w:lvl>
    <w:lvl w:ilvl="1">
      <w:start w:val="1"/>
      <w:numFmt w:val="decimal"/>
      <w:suff w:val="space"/>
      <w:lvlText w:val="(%2)"/>
      <w:lvlJc w:val="left"/>
      <w:pPr>
        <w:ind w:left="-17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D72944"/>
    <w:multiLevelType w:val="hybridMultilevel"/>
    <w:tmpl w:val="86B2F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0503A2"/>
    <w:multiLevelType w:val="hybridMultilevel"/>
    <w:tmpl w:val="25F8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A076C"/>
    <w:multiLevelType w:val="hybridMultilevel"/>
    <w:tmpl w:val="D4125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D3FB0"/>
    <w:multiLevelType w:val="hybridMultilevel"/>
    <w:tmpl w:val="1A2EA734"/>
    <w:lvl w:ilvl="0" w:tplc="1C94CCB2">
      <w:start w:val="1"/>
      <w:numFmt w:val="bullet"/>
      <w:lvlText w:val="o"/>
      <w:lvlJc w:val="left"/>
      <w:pPr>
        <w:tabs>
          <w:tab w:val="num" w:pos="720"/>
        </w:tabs>
        <w:ind w:left="720" w:hanging="360"/>
      </w:pPr>
      <w:rPr>
        <w:rFonts w:ascii="Courier New" w:hAnsi="Courier New" w:hint="default"/>
      </w:rPr>
    </w:lvl>
    <w:lvl w:ilvl="1" w:tplc="58FAE6D0">
      <w:start w:val="1"/>
      <w:numFmt w:val="bullet"/>
      <w:lvlText w:val="o"/>
      <w:lvlJc w:val="left"/>
      <w:pPr>
        <w:tabs>
          <w:tab w:val="num" w:pos="1440"/>
        </w:tabs>
        <w:ind w:left="1440" w:hanging="360"/>
      </w:pPr>
      <w:rPr>
        <w:rFonts w:ascii="Courier New" w:hAnsi="Courier New" w:hint="default"/>
      </w:rPr>
    </w:lvl>
    <w:lvl w:ilvl="2" w:tplc="4130201C" w:tentative="1">
      <w:start w:val="1"/>
      <w:numFmt w:val="bullet"/>
      <w:lvlText w:val="o"/>
      <w:lvlJc w:val="left"/>
      <w:pPr>
        <w:tabs>
          <w:tab w:val="num" w:pos="2160"/>
        </w:tabs>
        <w:ind w:left="2160" w:hanging="360"/>
      </w:pPr>
      <w:rPr>
        <w:rFonts w:ascii="Courier New" w:hAnsi="Courier New" w:hint="default"/>
      </w:rPr>
    </w:lvl>
    <w:lvl w:ilvl="3" w:tplc="53962E5E" w:tentative="1">
      <w:start w:val="1"/>
      <w:numFmt w:val="bullet"/>
      <w:lvlText w:val="o"/>
      <w:lvlJc w:val="left"/>
      <w:pPr>
        <w:tabs>
          <w:tab w:val="num" w:pos="2880"/>
        </w:tabs>
        <w:ind w:left="2880" w:hanging="360"/>
      </w:pPr>
      <w:rPr>
        <w:rFonts w:ascii="Courier New" w:hAnsi="Courier New" w:hint="default"/>
      </w:rPr>
    </w:lvl>
    <w:lvl w:ilvl="4" w:tplc="4A70FC52" w:tentative="1">
      <w:start w:val="1"/>
      <w:numFmt w:val="bullet"/>
      <w:lvlText w:val="o"/>
      <w:lvlJc w:val="left"/>
      <w:pPr>
        <w:tabs>
          <w:tab w:val="num" w:pos="3600"/>
        </w:tabs>
        <w:ind w:left="3600" w:hanging="360"/>
      </w:pPr>
      <w:rPr>
        <w:rFonts w:ascii="Courier New" w:hAnsi="Courier New" w:hint="default"/>
      </w:rPr>
    </w:lvl>
    <w:lvl w:ilvl="5" w:tplc="78F6D1F4" w:tentative="1">
      <w:start w:val="1"/>
      <w:numFmt w:val="bullet"/>
      <w:lvlText w:val="o"/>
      <w:lvlJc w:val="left"/>
      <w:pPr>
        <w:tabs>
          <w:tab w:val="num" w:pos="4320"/>
        </w:tabs>
        <w:ind w:left="4320" w:hanging="360"/>
      </w:pPr>
      <w:rPr>
        <w:rFonts w:ascii="Courier New" w:hAnsi="Courier New" w:hint="default"/>
      </w:rPr>
    </w:lvl>
    <w:lvl w:ilvl="6" w:tplc="26EEC32C" w:tentative="1">
      <w:start w:val="1"/>
      <w:numFmt w:val="bullet"/>
      <w:lvlText w:val="o"/>
      <w:lvlJc w:val="left"/>
      <w:pPr>
        <w:tabs>
          <w:tab w:val="num" w:pos="5040"/>
        </w:tabs>
        <w:ind w:left="5040" w:hanging="360"/>
      </w:pPr>
      <w:rPr>
        <w:rFonts w:ascii="Courier New" w:hAnsi="Courier New" w:hint="default"/>
      </w:rPr>
    </w:lvl>
    <w:lvl w:ilvl="7" w:tplc="01160E7A" w:tentative="1">
      <w:start w:val="1"/>
      <w:numFmt w:val="bullet"/>
      <w:lvlText w:val="o"/>
      <w:lvlJc w:val="left"/>
      <w:pPr>
        <w:tabs>
          <w:tab w:val="num" w:pos="5760"/>
        </w:tabs>
        <w:ind w:left="5760" w:hanging="360"/>
      </w:pPr>
      <w:rPr>
        <w:rFonts w:ascii="Courier New" w:hAnsi="Courier New" w:hint="default"/>
      </w:rPr>
    </w:lvl>
    <w:lvl w:ilvl="8" w:tplc="9C2CDC0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F96763D"/>
    <w:multiLevelType w:val="hybridMultilevel"/>
    <w:tmpl w:val="7C2C270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BF354D8"/>
    <w:multiLevelType w:val="hybridMultilevel"/>
    <w:tmpl w:val="954AA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333ABE"/>
    <w:multiLevelType w:val="hybridMultilevel"/>
    <w:tmpl w:val="804E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A0DCB"/>
    <w:multiLevelType w:val="hybridMultilevel"/>
    <w:tmpl w:val="C4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14CEA"/>
    <w:multiLevelType w:val="hybridMultilevel"/>
    <w:tmpl w:val="CAF8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F6922"/>
    <w:multiLevelType w:val="hybridMultilevel"/>
    <w:tmpl w:val="0296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86E66"/>
    <w:multiLevelType w:val="hybridMultilevel"/>
    <w:tmpl w:val="3E50C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8C5E81"/>
    <w:multiLevelType w:val="hybridMultilevel"/>
    <w:tmpl w:val="2EFCF294"/>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21A7B"/>
    <w:multiLevelType w:val="hybridMultilevel"/>
    <w:tmpl w:val="2906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3667278">
    <w:abstractNumId w:val="5"/>
  </w:num>
  <w:num w:numId="2" w16cid:durableId="1018039605">
    <w:abstractNumId w:val="0"/>
  </w:num>
  <w:num w:numId="3" w16cid:durableId="750664866">
    <w:abstractNumId w:val="6"/>
  </w:num>
  <w:num w:numId="4" w16cid:durableId="1153453831">
    <w:abstractNumId w:val="8"/>
  </w:num>
  <w:num w:numId="5" w16cid:durableId="325211208">
    <w:abstractNumId w:val="9"/>
  </w:num>
  <w:num w:numId="6" w16cid:durableId="191192972">
    <w:abstractNumId w:val="11"/>
  </w:num>
  <w:num w:numId="7" w16cid:durableId="511069203">
    <w:abstractNumId w:val="6"/>
  </w:num>
  <w:num w:numId="8" w16cid:durableId="39791074">
    <w:abstractNumId w:val="6"/>
  </w:num>
  <w:num w:numId="9" w16cid:durableId="1432624926">
    <w:abstractNumId w:val="4"/>
  </w:num>
  <w:num w:numId="10" w16cid:durableId="2036495140">
    <w:abstractNumId w:val="6"/>
  </w:num>
  <w:num w:numId="11" w16cid:durableId="1033187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655897">
    <w:abstractNumId w:val="12"/>
  </w:num>
  <w:num w:numId="13" w16cid:durableId="1302996278">
    <w:abstractNumId w:val="3"/>
  </w:num>
  <w:num w:numId="14" w16cid:durableId="1149446736">
    <w:abstractNumId w:val="17"/>
  </w:num>
  <w:num w:numId="15" w16cid:durableId="1377387333">
    <w:abstractNumId w:val="15"/>
  </w:num>
  <w:num w:numId="16" w16cid:durableId="1761680895">
    <w:abstractNumId w:val="20"/>
  </w:num>
  <w:num w:numId="17" w16cid:durableId="1364357173">
    <w:abstractNumId w:val="21"/>
  </w:num>
  <w:num w:numId="18" w16cid:durableId="2054113451">
    <w:abstractNumId w:val="19"/>
  </w:num>
  <w:num w:numId="19" w16cid:durableId="1374617871">
    <w:abstractNumId w:val="13"/>
  </w:num>
  <w:num w:numId="20" w16cid:durableId="627470081">
    <w:abstractNumId w:val="10"/>
  </w:num>
  <w:num w:numId="21" w16cid:durableId="844589004">
    <w:abstractNumId w:val="14"/>
  </w:num>
  <w:num w:numId="22" w16cid:durableId="966201322">
    <w:abstractNumId w:val="7"/>
  </w:num>
  <w:num w:numId="23" w16cid:durableId="1118179888">
    <w:abstractNumId w:val="18"/>
  </w:num>
  <w:num w:numId="24" w16cid:durableId="1913154255">
    <w:abstractNumId w:val="16"/>
  </w:num>
  <w:num w:numId="25" w16cid:durableId="1242759385">
    <w:abstractNumId w:val="1"/>
  </w:num>
  <w:num w:numId="26" w16cid:durableId="96045171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e livingstone">
    <w15:presenceInfo w15:providerId="Windows Live" w15:userId="febddd56061445d3"/>
  </w15:person>
  <w15:person w15:author="Tara Atkins">
    <w15:presenceInfo w15:providerId="AD" w15:userId="S::Tara.Atkins@local.gov.uk::d57e2997-6406-44f3-9678-0322abe57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FC"/>
    <w:rsid w:val="00000A11"/>
    <w:rsid w:val="00000D74"/>
    <w:rsid w:val="00001108"/>
    <w:rsid w:val="00001B36"/>
    <w:rsid w:val="00002E57"/>
    <w:rsid w:val="000049DB"/>
    <w:rsid w:val="00005356"/>
    <w:rsid w:val="00005F51"/>
    <w:rsid w:val="000063F1"/>
    <w:rsid w:val="00007833"/>
    <w:rsid w:val="000078B9"/>
    <w:rsid w:val="00007FA1"/>
    <w:rsid w:val="000106D9"/>
    <w:rsid w:val="00010C0D"/>
    <w:rsid w:val="00010F5E"/>
    <w:rsid w:val="00011559"/>
    <w:rsid w:val="00012698"/>
    <w:rsid w:val="00012DB0"/>
    <w:rsid w:val="0001348C"/>
    <w:rsid w:val="00013A6E"/>
    <w:rsid w:val="0001429E"/>
    <w:rsid w:val="0001437D"/>
    <w:rsid w:val="00014ED1"/>
    <w:rsid w:val="00015120"/>
    <w:rsid w:val="000154F8"/>
    <w:rsid w:val="000158EE"/>
    <w:rsid w:val="00015C70"/>
    <w:rsid w:val="000178C8"/>
    <w:rsid w:val="00017B0A"/>
    <w:rsid w:val="00017BDD"/>
    <w:rsid w:val="00017F5B"/>
    <w:rsid w:val="0002064C"/>
    <w:rsid w:val="00022A10"/>
    <w:rsid w:val="000237C2"/>
    <w:rsid w:val="00024356"/>
    <w:rsid w:val="00024598"/>
    <w:rsid w:val="00024949"/>
    <w:rsid w:val="00024AB6"/>
    <w:rsid w:val="000254C2"/>
    <w:rsid w:val="000257AA"/>
    <w:rsid w:val="00026758"/>
    <w:rsid w:val="0002712F"/>
    <w:rsid w:val="000272A6"/>
    <w:rsid w:val="00030247"/>
    <w:rsid w:val="0003112D"/>
    <w:rsid w:val="000313E9"/>
    <w:rsid w:val="00031679"/>
    <w:rsid w:val="00031B0C"/>
    <w:rsid w:val="00031D48"/>
    <w:rsid w:val="00031E5D"/>
    <w:rsid w:val="00032558"/>
    <w:rsid w:val="00033A4B"/>
    <w:rsid w:val="0003400D"/>
    <w:rsid w:val="0003413C"/>
    <w:rsid w:val="00034CE1"/>
    <w:rsid w:val="00035D45"/>
    <w:rsid w:val="00036506"/>
    <w:rsid w:val="00036BF5"/>
    <w:rsid w:val="00036EA1"/>
    <w:rsid w:val="0003706B"/>
    <w:rsid w:val="0003740C"/>
    <w:rsid w:val="000400CF"/>
    <w:rsid w:val="000407EB"/>
    <w:rsid w:val="00040A3A"/>
    <w:rsid w:val="00042352"/>
    <w:rsid w:val="00042BB8"/>
    <w:rsid w:val="00042EAA"/>
    <w:rsid w:val="000441A7"/>
    <w:rsid w:val="00044B2A"/>
    <w:rsid w:val="00044F61"/>
    <w:rsid w:val="0004518B"/>
    <w:rsid w:val="00045437"/>
    <w:rsid w:val="000457EF"/>
    <w:rsid w:val="00046BD2"/>
    <w:rsid w:val="00047150"/>
    <w:rsid w:val="0004716A"/>
    <w:rsid w:val="000471A1"/>
    <w:rsid w:val="0004755D"/>
    <w:rsid w:val="00047A1C"/>
    <w:rsid w:val="000511FB"/>
    <w:rsid w:val="00051918"/>
    <w:rsid w:val="000524D5"/>
    <w:rsid w:val="000526E4"/>
    <w:rsid w:val="00052F24"/>
    <w:rsid w:val="0005374D"/>
    <w:rsid w:val="0005397C"/>
    <w:rsid w:val="00054485"/>
    <w:rsid w:val="00054E15"/>
    <w:rsid w:val="00055302"/>
    <w:rsid w:val="0005547A"/>
    <w:rsid w:val="000558EA"/>
    <w:rsid w:val="000558FA"/>
    <w:rsid w:val="00055AAE"/>
    <w:rsid w:val="00055D35"/>
    <w:rsid w:val="0005657A"/>
    <w:rsid w:val="000577B4"/>
    <w:rsid w:val="00057F88"/>
    <w:rsid w:val="00061D21"/>
    <w:rsid w:val="000623E0"/>
    <w:rsid w:val="000626E2"/>
    <w:rsid w:val="00062A7A"/>
    <w:rsid w:val="00063704"/>
    <w:rsid w:val="000639A2"/>
    <w:rsid w:val="00063CD9"/>
    <w:rsid w:val="00064365"/>
    <w:rsid w:val="00064B50"/>
    <w:rsid w:val="00064BD8"/>
    <w:rsid w:val="00065C1D"/>
    <w:rsid w:val="000663B2"/>
    <w:rsid w:val="00066843"/>
    <w:rsid w:val="00067114"/>
    <w:rsid w:val="00067686"/>
    <w:rsid w:val="00070782"/>
    <w:rsid w:val="00070D3D"/>
    <w:rsid w:val="000714A2"/>
    <w:rsid w:val="00071A7A"/>
    <w:rsid w:val="00071F12"/>
    <w:rsid w:val="000724BD"/>
    <w:rsid w:val="000724E0"/>
    <w:rsid w:val="000726BB"/>
    <w:rsid w:val="00072B0D"/>
    <w:rsid w:val="00072E2B"/>
    <w:rsid w:val="000738BF"/>
    <w:rsid w:val="00073936"/>
    <w:rsid w:val="00077766"/>
    <w:rsid w:val="000779D1"/>
    <w:rsid w:val="00077B5F"/>
    <w:rsid w:val="0008091C"/>
    <w:rsid w:val="000822E0"/>
    <w:rsid w:val="00082323"/>
    <w:rsid w:val="00082B09"/>
    <w:rsid w:val="00082D4D"/>
    <w:rsid w:val="000834E6"/>
    <w:rsid w:val="00083B19"/>
    <w:rsid w:val="00084555"/>
    <w:rsid w:val="000860E5"/>
    <w:rsid w:val="00086214"/>
    <w:rsid w:val="000862CD"/>
    <w:rsid w:val="000907FF"/>
    <w:rsid w:val="000909B8"/>
    <w:rsid w:val="00090A63"/>
    <w:rsid w:val="0009125E"/>
    <w:rsid w:val="00091FBF"/>
    <w:rsid w:val="00092A2D"/>
    <w:rsid w:val="0009355B"/>
    <w:rsid w:val="000938B1"/>
    <w:rsid w:val="00093E45"/>
    <w:rsid w:val="000950B4"/>
    <w:rsid w:val="00095301"/>
    <w:rsid w:val="00095BE1"/>
    <w:rsid w:val="00095CDA"/>
    <w:rsid w:val="00096951"/>
    <w:rsid w:val="00096968"/>
    <w:rsid w:val="00096F2A"/>
    <w:rsid w:val="0009792D"/>
    <w:rsid w:val="00097CBD"/>
    <w:rsid w:val="000A001D"/>
    <w:rsid w:val="000A01EC"/>
    <w:rsid w:val="000A01F2"/>
    <w:rsid w:val="000A1453"/>
    <w:rsid w:val="000A1585"/>
    <w:rsid w:val="000A238E"/>
    <w:rsid w:val="000A24FA"/>
    <w:rsid w:val="000A2F4F"/>
    <w:rsid w:val="000A32BD"/>
    <w:rsid w:val="000A399A"/>
    <w:rsid w:val="000A39D5"/>
    <w:rsid w:val="000A3DF7"/>
    <w:rsid w:val="000A4AEC"/>
    <w:rsid w:val="000A4E21"/>
    <w:rsid w:val="000A4F87"/>
    <w:rsid w:val="000A56D3"/>
    <w:rsid w:val="000A5941"/>
    <w:rsid w:val="000A6213"/>
    <w:rsid w:val="000A6552"/>
    <w:rsid w:val="000A6AA5"/>
    <w:rsid w:val="000A70E3"/>
    <w:rsid w:val="000A7E9E"/>
    <w:rsid w:val="000A7F58"/>
    <w:rsid w:val="000B00B7"/>
    <w:rsid w:val="000B0258"/>
    <w:rsid w:val="000B0388"/>
    <w:rsid w:val="000B1571"/>
    <w:rsid w:val="000B2239"/>
    <w:rsid w:val="000B27F0"/>
    <w:rsid w:val="000B3179"/>
    <w:rsid w:val="000B36D6"/>
    <w:rsid w:val="000B4234"/>
    <w:rsid w:val="000B50CC"/>
    <w:rsid w:val="000B6401"/>
    <w:rsid w:val="000B6528"/>
    <w:rsid w:val="000B6655"/>
    <w:rsid w:val="000B67FF"/>
    <w:rsid w:val="000B6A9D"/>
    <w:rsid w:val="000C044A"/>
    <w:rsid w:val="000C09EC"/>
    <w:rsid w:val="000C166A"/>
    <w:rsid w:val="000C433B"/>
    <w:rsid w:val="000C5733"/>
    <w:rsid w:val="000C6280"/>
    <w:rsid w:val="000C6B4C"/>
    <w:rsid w:val="000D0137"/>
    <w:rsid w:val="000D0B37"/>
    <w:rsid w:val="000D0E3D"/>
    <w:rsid w:val="000D1CE6"/>
    <w:rsid w:val="000D1CF2"/>
    <w:rsid w:val="000D2197"/>
    <w:rsid w:val="000D35E9"/>
    <w:rsid w:val="000D3BD7"/>
    <w:rsid w:val="000D3C71"/>
    <w:rsid w:val="000D45DF"/>
    <w:rsid w:val="000D485F"/>
    <w:rsid w:val="000D49C1"/>
    <w:rsid w:val="000D50B4"/>
    <w:rsid w:val="000D5956"/>
    <w:rsid w:val="000D742D"/>
    <w:rsid w:val="000D76D4"/>
    <w:rsid w:val="000D7CE1"/>
    <w:rsid w:val="000E237C"/>
    <w:rsid w:val="000E23A4"/>
    <w:rsid w:val="000E244E"/>
    <w:rsid w:val="000E2F5E"/>
    <w:rsid w:val="000E41AD"/>
    <w:rsid w:val="000E436A"/>
    <w:rsid w:val="000E4661"/>
    <w:rsid w:val="000E5E4F"/>
    <w:rsid w:val="000E5E56"/>
    <w:rsid w:val="000E60BE"/>
    <w:rsid w:val="000E668A"/>
    <w:rsid w:val="000E7341"/>
    <w:rsid w:val="000E73A4"/>
    <w:rsid w:val="000F01D3"/>
    <w:rsid w:val="000F0F68"/>
    <w:rsid w:val="000F1E81"/>
    <w:rsid w:val="000F2E1A"/>
    <w:rsid w:val="000F3AC0"/>
    <w:rsid w:val="000F3FA0"/>
    <w:rsid w:val="000F465A"/>
    <w:rsid w:val="000F4DEA"/>
    <w:rsid w:val="000F4E21"/>
    <w:rsid w:val="000F4ED5"/>
    <w:rsid w:val="000F7414"/>
    <w:rsid w:val="000F78BE"/>
    <w:rsid w:val="000F796E"/>
    <w:rsid w:val="00100D4E"/>
    <w:rsid w:val="00100E5C"/>
    <w:rsid w:val="001010C5"/>
    <w:rsid w:val="001010D4"/>
    <w:rsid w:val="00101271"/>
    <w:rsid w:val="00104035"/>
    <w:rsid w:val="0010483A"/>
    <w:rsid w:val="00104FCC"/>
    <w:rsid w:val="001050A3"/>
    <w:rsid w:val="001054E5"/>
    <w:rsid w:val="00105A17"/>
    <w:rsid w:val="00105A67"/>
    <w:rsid w:val="00106799"/>
    <w:rsid w:val="00110015"/>
    <w:rsid w:val="0011141D"/>
    <w:rsid w:val="0011192F"/>
    <w:rsid w:val="0011194C"/>
    <w:rsid w:val="0011196D"/>
    <w:rsid w:val="00112A1C"/>
    <w:rsid w:val="00112BEF"/>
    <w:rsid w:val="00113301"/>
    <w:rsid w:val="00113B3D"/>
    <w:rsid w:val="00114303"/>
    <w:rsid w:val="00114562"/>
    <w:rsid w:val="001145FF"/>
    <w:rsid w:val="0011506B"/>
    <w:rsid w:val="00115844"/>
    <w:rsid w:val="00115E18"/>
    <w:rsid w:val="001160AB"/>
    <w:rsid w:val="00117A5A"/>
    <w:rsid w:val="00117E48"/>
    <w:rsid w:val="00120821"/>
    <w:rsid w:val="001211F8"/>
    <w:rsid w:val="001213FB"/>
    <w:rsid w:val="001214F7"/>
    <w:rsid w:val="001231D3"/>
    <w:rsid w:val="00123850"/>
    <w:rsid w:val="00123C42"/>
    <w:rsid w:val="00123D16"/>
    <w:rsid w:val="00127A93"/>
    <w:rsid w:val="00131679"/>
    <w:rsid w:val="0013197A"/>
    <w:rsid w:val="00133209"/>
    <w:rsid w:val="00133631"/>
    <w:rsid w:val="00134296"/>
    <w:rsid w:val="001346A3"/>
    <w:rsid w:val="00135A6D"/>
    <w:rsid w:val="00135D44"/>
    <w:rsid w:val="00135DD2"/>
    <w:rsid w:val="00135F88"/>
    <w:rsid w:val="001361A6"/>
    <w:rsid w:val="00136E47"/>
    <w:rsid w:val="001372A4"/>
    <w:rsid w:val="00140B60"/>
    <w:rsid w:val="00140C19"/>
    <w:rsid w:val="00140E0C"/>
    <w:rsid w:val="00141045"/>
    <w:rsid w:val="001418DC"/>
    <w:rsid w:val="00141CC4"/>
    <w:rsid w:val="0014207D"/>
    <w:rsid w:val="001428DD"/>
    <w:rsid w:val="001429B2"/>
    <w:rsid w:val="0014337F"/>
    <w:rsid w:val="00144A58"/>
    <w:rsid w:val="0014580F"/>
    <w:rsid w:val="0014609A"/>
    <w:rsid w:val="00146500"/>
    <w:rsid w:val="00146655"/>
    <w:rsid w:val="001477E1"/>
    <w:rsid w:val="00152581"/>
    <w:rsid w:val="001525D3"/>
    <w:rsid w:val="001526D1"/>
    <w:rsid w:val="00152725"/>
    <w:rsid w:val="001527EF"/>
    <w:rsid w:val="00154083"/>
    <w:rsid w:val="001551CF"/>
    <w:rsid w:val="00155D24"/>
    <w:rsid w:val="001560A8"/>
    <w:rsid w:val="001567EA"/>
    <w:rsid w:val="00156D66"/>
    <w:rsid w:val="00156F9E"/>
    <w:rsid w:val="00157053"/>
    <w:rsid w:val="0015718A"/>
    <w:rsid w:val="0015748E"/>
    <w:rsid w:val="00160E9D"/>
    <w:rsid w:val="00160F3D"/>
    <w:rsid w:val="00160FF6"/>
    <w:rsid w:val="00161C2A"/>
    <w:rsid w:val="00162560"/>
    <w:rsid w:val="0016409E"/>
    <w:rsid w:val="00164175"/>
    <w:rsid w:val="0016475E"/>
    <w:rsid w:val="00164A9E"/>
    <w:rsid w:val="001650D2"/>
    <w:rsid w:val="00165F71"/>
    <w:rsid w:val="001660A7"/>
    <w:rsid w:val="00166349"/>
    <w:rsid w:val="00166651"/>
    <w:rsid w:val="00166F02"/>
    <w:rsid w:val="00166F46"/>
    <w:rsid w:val="0017053A"/>
    <w:rsid w:val="0017099E"/>
    <w:rsid w:val="00170A59"/>
    <w:rsid w:val="00170FFA"/>
    <w:rsid w:val="00171163"/>
    <w:rsid w:val="0017150D"/>
    <w:rsid w:val="00171D88"/>
    <w:rsid w:val="00171DBC"/>
    <w:rsid w:val="00172FCD"/>
    <w:rsid w:val="001734A4"/>
    <w:rsid w:val="00173743"/>
    <w:rsid w:val="00174C33"/>
    <w:rsid w:val="00175646"/>
    <w:rsid w:val="001757B8"/>
    <w:rsid w:val="00175B6A"/>
    <w:rsid w:val="001760DD"/>
    <w:rsid w:val="00176145"/>
    <w:rsid w:val="001776D1"/>
    <w:rsid w:val="001778E8"/>
    <w:rsid w:val="0017791B"/>
    <w:rsid w:val="00180881"/>
    <w:rsid w:val="00181916"/>
    <w:rsid w:val="0018202D"/>
    <w:rsid w:val="00182897"/>
    <w:rsid w:val="00185CD1"/>
    <w:rsid w:val="00186C8D"/>
    <w:rsid w:val="001870BD"/>
    <w:rsid w:val="00187767"/>
    <w:rsid w:val="0019148C"/>
    <w:rsid w:val="00192285"/>
    <w:rsid w:val="0019345C"/>
    <w:rsid w:val="001935B9"/>
    <w:rsid w:val="0019367F"/>
    <w:rsid w:val="001936B1"/>
    <w:rsid w:val="00193916"/>
    <w:rsid w:val="001957CE"/>
    <w:rsid w:val="001959A0"/>
    <w:rsid w:val="001962F1"/>
    <w:rsid w:val="00197205"/>
    <w:rsid w:val="00197744"/>
    <w:rsid w:val="001A0160"/>
    <w:rsid w:val="001A2876"/>
    <w:rsid w:val="001A2D36"/>
    <w:rsid w:val="001A30C9"/>
    <w:rsid w:val="001A30EE"/>
    <w:rsid w:val="001A314B"/>
    <w:rsid w:val="001A3D6B"/>
    <w:rsid w:val="001A3F31"/>
    <w:rsid w:val="001A45DB"/>
    <w:rsid w:val="001A4622"/>
    <w:rsid w:val="001A48F1"/>
    <w:rsid w:val="001A48F8"/>
    <w:rsid w:val="001A52AF"/>
    <w:rsid w:val="001A5932"/>
    <w:rsid w:val="001A5D78"/>
    <w:rsid w:val="001A6067"/>
    <w:rsid w:val="001A6391"/>
    <w:rsid w:val="001A6A87"/>
    <w:rsid w:val="001A72FC"/>
    <w:rsid w:val="001A797F"/>
    <w:rsid w:val="001B09A0"/>
    <w:rsid w:val="001B0C68"/>
    <w:rsid w:val="001B0F4F"/>
    <w:rsid w:val="001B1699"/>
    <w:rsid w:val="001B19DD"/>
    <w:rsid w:val="001B1DDD"/>
    <w:rsid w:val="001B2868"/>
    <w:rsid w:val="001B386A"/>
    <w:rsid w:val="001B3989"/>
    <w:rsid w:val="001B3C71"/>
    <w:rsid w:val="001B3FF6"/>
    <w:rsid w:val="001B494F"/>
    <w:rsid w:val="001B5766"/>
    <w:rsid w:val="001B57E6"/>
    <w:rsid w:val="001B631C"/>
    <w:rsid w:val="001B635B"/>
    <w:rsid w:val="001B6D2C"/>
    <w:rsid w:val="001B6E73"/>
    <w:rsid w:val="001B7521"/>
    <w:rsid w:val="001B77D8"/>
    <w:rsid w:val="001B79B7"/>
    <w:rsid w:val="001B7DBD"/>
    <w:rsid w:val="001C0094"/>
    <w:rsid w:val="001C09E3"/>
    <w:rsid w:val="001C13AF"/>
    <w:rsid w:val="001C140C"/>
    <w:rsid w:val="001C1D7C"/>
    <w:rsid w:val="001C270B"/>
    <w:rsid w:val="001C29C4"/>
    <w:rsid w:val="001C2E12"/>
    <w:rsid w:val="001C3E2C"/>
    <w:rsid w:val="001C40FA"/>
    <w:rsid w:val="001C4476"/>
    <w:rsid w:val="001C4973"/>
    <w:rsid w:val="001C4CAD"/>
    <w:rsid w:val="001C50D6"/>
    <w:rsid w:val="001C5946"/>
    <w:rsid w:val="001C6290"/>
    <w:rsid w:val="001C65F1"/>
    <w:rsid w:val="001D00F0"/>
    <w:rsid w:val="001D058F"/>
    <w:rsid w:val="001D0959"/>
    <w:rsid w:val="001D0DD0"/>
    <w:rsid w:val="001D16BB"/>
    <w:rsid w:val="001D214C"/>
    <w:rsid w:val="001D30FD"/>
    <w:rsid w:val="001D375D"/>
    <w:rsid w:val="001D3F73"/>
    <w:rsid w:val="001D4258"/>
    <w:rsid w:val="001D46E4"/>
    <w:rsid w:val="001D486D"/>
    <w:rsid w:val="001D5280"/>
    <w:rsid w:val="001D5770"/>
    <w:rsid w:val="001D57C1"/>
    <w:rsid w:val="001D595F"/>
    <w:rsid w:val="001D6B6A"/>
    <w:rsid w:val="001D6CF0"/>
    <w:rsid w:val="001D7665"/>
    <w:rsid w:val="001E0C1E"/>
    <w:rsid w:val="001E0E9F"/>
    <w:rsid w:val="001E10E4"/>
    <w:rsid w:val="001E13AC"/>
    <w:rsid w:val="001E2654"/>
    <w:rsid w:val="001E388A"/>
    <w:rsid w:val="001E3AEF"/>
    <w:rsid w:val="001E3FE9"/>
    <w:rsid w:val="001E4E6F"/>
    <w:rsid w:val="001E50BE"/>
    <w:rsid w:val="001E5B28"/>
    <w:rsid w:val="001E68B8"/>
    <w:rsid w:val="001E6B85"/>
    <w:rsid w:val="001E6C12"/>
    <w:rsid w:val="001E6D70"/>
    <w:rsid w:val="001E7187"/>
    <w:rsid w:val="001F022A"/>
    <w:rsid w:val="001F08AD"/>
    <w:rsid w:val="001F0BBD"/>
    <w:rsid w:val="001F166A"/>
    <w:rsid w:val="001F1EC2"/>
    <w:rsid w:val="001F1FBD"/>
    <w:rsid w:val="001F201E"/>
    <w:rsid w:val="001F22A6"/>
    <w:rsid w:val="001F22E0"/>
    <w:rsid w:val="001F32CA"/>
    <w:rsid w:val="001F41CA"/>
    <w:rsid w:val="001F4C78"/>
    <w:rsid w:val="001F4EAF"/>
    <w:rsid w:val="001F59C5"/>
    <w:rsid w:val="001F5D2C"/>
    <w:rsid w:val="001F5D83"/>
    <w:rsid w:val="001F7EB2"/>
    <w:rsid w:val="002014C9"/>
    <w:rsid w:val="002019AC"/>
    <w:rsid w:val="00202356"/>
    <w:rsid w:val="002023D1"/>
    <w:rsid w:val="00203894"/>
    <w:rsid w:val="00203BF5"/>
    <w:rsid w:val="00204304"/>
    <w:rsid w:val="00204AE8"/>
    <w:rsid w:val="00205891"/>
    <w:rsid w:val="00205A9D"/>
    <w:rsid w:val="00205F69"/>
    <w:rsid w:val="00206166"/>
    <w:rsid w:val="002062E1"/>
    <w:rsid w:val="00206798"/>
    <w:rsid w:val="00207119"/>
    <w:rsid w:val="00207351"/>
    <w:rsid w:val="002075A1"/>
    <w:rsid w:val="00207A49"/>
    <w:rsid w:val="002104CB"/>
    <w:rsid w:val="00210755"/>
    <w:rsid w:val="00210AFE"/>
    <w:rsid w:val="00210BEE"/>
    <w:rsid w:val="00211942"/>
    <w:rsid w:val="00211A14"/>
    <w:rsid w:val="00211CC4"/>
    <w:rsid w:val="00212DAC"/>
    <w:rsid w:val="002131EB"/>
    <w:rsid w:val="00213E91"/>
    <w:rsid w:val="002147CB"/>
    <w:rsid w:val="00215588"/>
    <w:rsid w:val="0021678E"/>
    <w:rsid w:val="00216858"/>
    <w:rsid w:val="00216FA7"/>
    <w:rsid w:val="0021772C"/>
    <w:rsid w:val="00217B38"/>
    <w:rsid w:val="00217F0D"/>
    <w:rsid w:val="00220670"/>
    <w:rsid w:val="00220C54"/>
    <w:rsid w:val="00221431"/>
    <w:rsid w:val="00222D42"/>
    <w:rsid w:val="00222EE8"/>
    <w:rsid w:val="002230A3"/>
    <w:rsid w:val="00223528"/>
    <w:rsid w:val="00223CD8"/>
    <w:rsid w:val="0022416A"/>
    <w:rsid w:val="002243D5"/>
    <w:rsid w:val="00224B1A"/>
    <w:rsid w:val="00225230"/>
    <w:rsid w:val="002252E9"/>
    <w:rsid w:val="0022554A"/>
    <w:rsid w:val="00225BAF"/>
    <w:rsid w:val="002260D5"/>
    <w:rsid w:val="00226E62"/>
    <w:rsid w:val="002278DE"/>
    <w:rsid w:val="00227FFA"/>
    <w:rsid w:val="002314FB"/>
    <w:rsid w:val="00231738"/>
    <w:rsid w:val="002324D4"/>
    <w:rsid w:val="00232503"/>
    <w:rsid w:val="0023250B"/>
    <w:rsid w:val="00232871"/>
    <w:rsid w:val="00232B27"/>
    <w:rsid w:val="00233240"/>
    <w:rsid w:val="0023329E"/>
    <w:rsid w:val="0023338D"/>
    <w:rsid w:val="0023385D"/>
    <w:rsid w:val="00234A16"/>
    <w:rsid w:val="00235051"/>
    <w:rsid w:val="00235342"/>
    <w:rsid w:val="00235668"/>
    <w:rsid w:val="002358D3"/>
    <w:rsid w:val="00235971"/>
    <w:rsid w:val="00236201"/>
    <w:rsid w:val="00236757"/>
    <w:rsid w:val="002367AF"/>
    <w:rsid w:val="00237BEF"/>
    <w:rsid w:val="00237E9F"/>
    <w:rsid w:val="002400CC"/>
    <w:rsid w:val="00240C59"/>
    <w:rsid w:val="00240DA2"/>
    <w:rsid w:val="00240E69"/>
    <w:rsid w:val="00241547"/>
    <w:rsid w:val="00241819"/>
    <w:rsid w:val="00241F98"/>
    <w:rsid w:val="00242095"/>
    <w:rsid w:val="0024274A"/>
    <w:rsid w:val="00243228"/>
    <w:rsid w:val="002448F0"/>
    <w:rsid w:val="00244D43"/>
    <w:rsid w:val="002450AE"/>
    <w:rsid w:val="002453D8"/>
    <w:rsid w:val="002455DC"/>
    <w:rsid w:val="0024574A"/>
    <w:rsid w:val="0024593E"/>
    <w:rsid w:val="00245A6A"/>
    <w:rsid w:val="00245C40"/>
    <w:rsid w:val="002466FE"/>
    <w:rsid w:val="00246D80"/>
    <w:rsid w:val="002476DA"/>
    <w:rsid w:val="00247775"/>
    <w:rsid w:val="00250018"/>
    <w:rsid w:val="002505A2"/>
    <w:rsid w:val="00250A60"/>
    <w:rsid w:val="002513E7"/>
    <w:rsid w:val="002518C7"/>
    <w:rsid w:val="00251C86"/>
    <w:rsid w:val="00252AEE"/>
    <w:rsid w:val="00252E22"/>
    <w:rsid w:val="00253624"/>
    <w:rsid w:val="00253743"/>
    <w:rsid w:val="002537B9"/>
    <w:rsid w:val="00253B07"/>
    <w:rsid w:val="00253B4F"/>
    <w:rsid w:val="00253F64"/>
    <w:rsid w:val="002541B3"/>
    <w:rsid w:val="002543F1"/>
    <w:rsid w:val="0025460E"/>
    <w:rsid w:val="00254E8C"/>
    <w:rsid w:val="00254EE7"/>
    <w:rsid w:val="00255A5B"/>
    <w:rsid w:val="0025755D"/>
    <w:rsid w:val="00257B34"/>
    <w:rsid w:val="00257E72"/>
    <w:rsid w:val="002612C3"/>
    <w:rsid w:val="00262024"/>
    <w:rsid w:val="00262105"/>
    <w:rsid w:val="00263704"/>
    <w:rsid w:val="002649C5"/>
    <w:rsid w:val="00264BBB"/>
    <w:rsid w:val="00264DA6"/>
    <w:rsid w:val="00265885"/>
    <w:rsid w:val="002659EE"/>
    <w:rsid w:val="00265CBA"/>
    <w:rsid w:val="002669B7"/>
    <w:rsid w:val="00266FF1"/>
    <w:rsid w:val="00267212"/>
    <w:rsid w:val="00267D93"/>
    <w:rsid w:val="00271821"/>
    <w:rsid w:val="00271B95"/>
    <w:rsid w:val="00271EDC"/>
    <w:rsid w:val="002732B1"/>
    <w:rsid w:val="00274D55"/>
    <w:rsid w:val="00274E3B"/>
    <w:rsid w:val="00275202"/>
    <w:rsid w:val="0027533E"/>
    <w:rsid w:val="00275A3E"/>
    <w:rsid w:val="00277A71"/>
    <w:rsid w:val="00280A49"/>
    <w:rsid w:val="002815B8"/>
    <w:rsid w:val="002821ED"/>
    <w:rsid w:val="002828B0"/>
    <w:rsid w:val="00282B68"/>
    <w:rsid w:val="00282F9B"/>
    <w:rsid w:val="00282FCC"/>
    <w:rsid w:val="00283BBE"/>
    <w:rsid w:val="002844F1"/>
    <w:rsid w:val="00284BF7"/>
    <w:rsid w:val="00284D8F"/>
    <w:rsid w:val="00284F93"/>
    <w:rsid w:val="00286040"/>
    <w:rsid w:val="00286DBC"/>
    <w:rsid w:val="00287568"/>
    <w:rsid w:val="002879F6"/>
    <w:rsid w:val="00290038"/>
    <w:rsid w:val="00290651"/>
    <w:rsid w:val="0029083F"/>
    <w:rsid w:val="0029101A"/>
    <w:rsid w:val="0029180F"/>
    <w:rsid w:val="0029264F"/>
    <w:rsid w:val="002928B0"/>
    <w:rsid w:val="0029369C"/>
    <w:rsid w:val="00293C46"/>
    <w:rsid w:val="00294369"/>
    <w:rsid w:val="00295094"/>
    <w:rsid w:val="00295607"/>
    <w:rsid w:val="002964AD"/>
    <w:rsid w:val="00296BE0"/>
    <w:rsid w:val="002A0287"/>
    <w:rsid w:val="002A22CE"/>
    <w:rsid w:val="002A2374"/>
    <w:rsid w:val="002A27EF"/>
    <w:rsid w:val="002A2D73"/>
    <w:rsid w:val="002A2D84"/>
    <w:rsid w:val="002A41F9"/>
    <w:rsid w:val="002A42DB"/>
    <w:rsid w:val="002A4870"/>
    <w:rsid w:val="002A5930"/>
    <w:rsid w:val="002A5B90"/>
    <w:rsid w:val="002A5F77"/>
    <w:rsid w:val="002A62B9"/>
    <w:rsid w:val="002A678B"/>
    <w:rsid w:val="002A71B6"/>
    <w:rsid w:val="002A7DBF"/>
    <w:rsid w:val="002B0AF2"/>
    <w:rsid w:val="002B1885"/>
    <w:rsid w:val="002B1DFF"/>
    <w:rsid w:val="002B229E"/>
    <w:rsid w:val="002B3626"/>
    <w:rsid w:val="002B4A5C"/>
    <w:rsid w:val="002B5760"/>
    <w:rsid w:val="002B589F"/>
    <w:rsid w:val="002B773C"/>
    <w:rsid w:val="002B77F4"/>
    <w:rsid w:val="002B7DB4"/>
    <w:rsid w:val="002C078C"/>
    <w:rsid w:val="002C0B62"/>
    <w:rsid w:val="002C10F0"/>
    <w:rsid w:val="002C15E6"/>
    <w:rsid w:val="002C1735"/>
    <w:rsid w:val="002C2A27"/>
    <w:rsid w:val="002C2F65"/>
    <w:rsid w:val="002C308A"/>
    <w:rsid w:val="002C3616"/>
    <w:rsid w:val="002C36A9"/>
    <w:rsid w:val="002C3C08"/>
    <w:rsid w:val="002C4D8A"/>
    <w:rsid w:val="002C52A5"/>
    <w:rsid w:val="002C538D"/>
    <w:rsid w:val="002C5ED6"/>
    <w:rsid w:val="002C5F12"/>
    <w:rsid w:val="002C6D7F"/>
    <w:rsid w:val="002C7995"/>
    <w:rsid w:val="002C7CD8"/>
    <w:rsid w:val="002D0377"/>
    <w:rsid w:val="002D0428"/>
    <w:rsid w:val="002D0475"/>
    <w:rsid w:val="002D08D9"/>
    <w:rsid w:val="002D0AAC"/>
    <w:rsid w:val="002D212F"/>
    <w:rsid w:val="002D220B"/>
    <w:rsid w:val="002D3A47"/>
    <w:rsid w:val="002D41D0"/>
    <w:rsid w:val="002D4524"/>
    <w:rsid w:val="002D4E72"/>
    <w:rsid w:val="002D5664"/>
    <w:rsid w:val="002D60F8"/>
    <w:rsid w:val="002D72C8"/>
    <w:rsid w:val="002E02CB"/>
    <w:rsid w:val="002E059C"/>
    <w:rsid w:val="002E11C8"/>
    <w:rsid w:val="002E3313"/>
    <w:rsid w:val="002E3D28"/>
    <w:rsid w:val="002E473F"/>
    <w:rsid w:val="002E4FDF"/>
    <w:rsid w:val="002E5608"/>
    <w:rsid w:val="002E5860"/>
    <w:rsid w:val="002E6E95"/>
    <w:rsid w:val="002E7A62"/>
    <w:rsid w:val="002F0532"/>
    <w:rsid w:val="002F0683"/>
    <w:rsid w:val="002F0B09"/>
    <w:rsid w:val="002F0D79"/>
    <w:rsid w:val="002F0E16"/>
    <w:rsid w:val="002F13BA"/>
    <w:rsid w:val="002F16F7"/>
    <w:rsid w:val="002F17A3"/>
    <w:rsid w:val="002F1ADB"/>
    <w:rsid w:val="002F2C77"/>
    <w:rsid w:val="002F3D6B"/>
    <w:rsid w:val="002F3FD3"/>
    <w:rsid w:val="002F4122"/>
    <w:rsid w:val="002F4401"/>
    <w:rsid w:val="002F46F6"/>
    <w:rsid w:val="002F49B2"/>
    <w:rsid w:val="002F4BB9"/>
    <w:rsid w:val="002F4EAB"/>
    <w:rsid w:val="002F5ADC"/>
    <w:rsid w:val="00300120"/>
    <w:rsid w:val="0030062B"/>
    <w:rsid w:val="00300A72"/>
    <w:rsid w:val="00300EED"/>
    <w:rsid w:val="00300F41"/>
    <w:rsid w:val="0030173E"/>
    <w:rsid w:val="00301FD7"/>
    <w:rsid w:val="00302B05"/>
    <w:rsid w:val="003030A0"/>
    <w:rsid w:val="003031E1"/>
    <w:rsid w:val="0030428E"/>
    <w:rsid w:val="00304333"/>
    <w:rsid w:val="003043CF"/>
    <w:rsid w:val="0030459E"/>
    <w:rsid w:val="00304CE6"/>
    <w:rsid w:val="00304F65"/>
    <w:rsid w:val="003050C9"/>
    <w:rsid w:val="00306D48"/>
    <w:rsid w:val="00306E17"/>
    <w:rsid w:val="00306EDE"/>
    <w:rsid w:val="00307A0A"/>
    <w:rsid w:val="0031071B"/>
    <w:rsid w:val="003116A6"/>
    <w:rsid w:val="003123FE"/>
    <w:rsid w:val="00312C1A"/>
    <w:rsid w:val="00314E50"/>
    <w:rsid w:val="003154D0"/>
    <w:rsid w:val="0032008E"/>
    <w:rsid w:val="003205DA"/>
    <w:rsid w:val="00320692"/>
    <w:rsid w:val="00321065"/>
    <w:rsid w:val="003210D9"/>
    <w:rsid w:val="0032121A"/>
    <w:rsid w:val="00322C0D"/>
    <w:rsid w:val="00322D40"/>
    <w:rsid w:val="00323E2D"/>
    <w:rsid w:val="00324379"/>
    <w:rsid w:val="003244C4"/>
    <w:rsid w:val="0032550C"/>
    <w:rsid w:val="0032614A"/>
    <w:rsid w:val="00326ADF"/>
    <w:rsid w:val="00326DA8"/>
    <w:rsid w:val="0032700C"/>
    <w:rsid w:val="0033113C"/>
    <w:rsid w:val="003319A7"/>
    <w:rsid w:val="00331A06"/>
    <w:rsid w:val="00333092"/>
    <w:rsid w:val="0033336C"/>
    <w:rsid w:val="00333898"/>
    <w:rsid w:val="00334184"/>
    <w:rsid w:val="00334948"/>
    <w:rsid w:val="00334E16"/>
    <w:rsid w:val="00335079"/>
    <w:rsid w:val="003357DC"/>
    <w:rsid w:val="00335831"/>
    <w:rsid w:val="003358D7"/>
    <w:rsid w:val="00335A1C"/>
    <w:rsid w:val="003379F4"/>
    <w:rsid w:val="00340B29"/>
    <w:rsid w:val="00340F64"/>
    <w:rsid w:val="00341022"/>
    <w:rsid w:val="00341569"/>
    <w:rsid w:val="00341993"/>
    <w:rsid w:val="00341BE2"/>
    <w:rsid w:val="00342179"/>
    <w:rsid w:val="00342379"/>
    <w:rsid w:val="00342A18"/>
    <w:rsid w:val="00343FE7"/>
    <w:rsid w:val="0034431A"/>
    <w:rsid w:val="00344BD3"/>
    <w:rsid w:val="00344E1E"/>
    <w:rsid w:val="003452C6"/>
    <w:rsid w:val="00346791"/>
    <w:rsid w:val="00346AAC"/>
    <w:rsid w:val="00346D30"/>
    <w:rsid w:val="00347A98"/>
    <w:rsid w:val="0035213E"/>
    <w:rsid w:val="00352A76"/>
    <w:rsid w:val="003531EF"/>
    <w:rsid w:val="003534DF"/>
    <w:rsid w:val="00353528"/>
    <w:rsid w:val="003538FE"/>
    <w:rsid w:val="003549F6"/>
    <w:rsid w:val="00354B20"/>
    <w:rsid w:val="00354D69"/>
    <w:rsid w:val="0035546C"/>
    <w:rsid w:val="003555C1"/>
    <w:rsid w:val="00355C06"/>
    <w:rsid w:val="00356C58"/>
    <w:rsid w:val="0035738B"/>
    <w:rsid w:val="00357C0C"/>
    <w:rsid w:val="0036046B"/>
    <w:rsid w:val="00360599"/>
    <w:rsid w:val="00360942"/>
    <w:rsid w:val="003609F3"/>
    <w:rsid w:val="00361DD0"/>
    <w:rsid w:val="00363360"/>
    <w:rsid w:val="00363AEC"/>
    <w:rsid w:val="00363FC6"/>
    <w:rsid w:val="003651F8"/>
    <w:rsid w:val="003664DC"/>
    <w:rsid w:val="0036687F"/>
    <w:rsid w:val="00366914"/>
    <w:rsid w:val="00367896"/>
    <w:rsid w:val="00367A1A"/>
    <w:rsid w:val="00367CC6"/>
    <w:rsid w:val="0037042E"/>
    <w:rsid w:val="003705EF"/>
    <w:rsid w:val="003715B8"/>
    <w:rsid w:val="00371D8F"/>
    <w:rsid w:val="0037213F"/>
    <w:rsid w:val="0037273A"/>
    <w:rsid w:val="00372BDA"/>
    <w:rsid w:val="003739F3"/>
    <w:rsid w:val="00373BC2"/>
    <w:rsid w:val="00374578"/>
    <w:rsid w:val="003752FB"/>
    <w:rsid w:val="003766C7"/>
    <w:rsid w:val="00376883"/>
    <w:rsid w:val="0037724E"/>
    <w:rsid w:val="0037792A"/>
    <w:rsid w:val="00377B2F"/>
    <w:rsid w:val="003805C1"/>
    <w:rsid w:val="00380AFE"/>
    <w:rsid w:val="00381170"/>
    <w:rsid w:val="003816A9"/>
    <w:rsid w:val="00381D38"/>
    <w:rsid w:val="00381EFA"/>
    <w:rsid w:val="0038272F"/>
    <w:rsid w:val="00382C83"/>
    <w:rsid w:val="003831AA"/>
    <w:rsid w:val="003833FA"/>
    <w:rsid w:val="00383F38"/>
    <w:rsid w:val="0038462E"/>
    <w:rsid w:val="003846F3"/>
    <w:rsid w:val="0038477B"/>
    <w:rsid w:val="0038479C"/>
    <w:rsid w:val="00385132"/>
    <w:rsid w:val="00385AED"/>
    <w:rsid w:val="00386D14"/>
    <w:rsid w:val="003870FE"/>
    <w:rsid w:val="0038762A"/>
    <w:rsid w:val="00387770"/>
    <w:rsid w:val="00387F4F"/>
    <w:rsid w:val="00387F52"/>
    <w:rsid w:val="003901C7"/>
    <w:rsid w:val="0039085F"/>
    <w:rsid w:val="00390EF6"/>
    <w:rsid w:val="00392477"/>
    <w:rsid w:val="003927AE"/>
    <w:rsid w:val="00392C58"/>
    <w:rsid w:val="00394676"/>
    <w:rsid w:val="003949C3"/>
    <w:rsid w:val="00394CD0"/>
    <w:rsid w:val="00394F60"/>
    <w:rsid w:val="00395271"/>
    <w:rsid w:val="003962E9"/>
    <w:rsid w:val="0039634E"/>
    <w:rsid w:val="003965B1"/>
    <w:rsid w:val="00396F6D"/>
    <w:rsid w:val="003978E2"/>
    <w:rsid w:val="003A010E"/>
    <w:rsid w:val="003A0289"/>
    <w:rsid w:val="003A09AC"/>
    <w:rsid w:val="003A0A94"/>
    <w:rsid w:val="003A10AD"/>
    <w:rsid w:val="003A13B1"/>
    <w:rsid w:val="003A1FE6"/>
    <w:rsid w:val="003A296C"/>
    <w:rsid w:val="003A3010"/>
    <w:rsid w:val="003A380C"/>
    <w:rsid w:val="003A3DFB"/>
    <w:rsid w:val="003A3EF1"/>
    <w:rsid w:val="003A4D08"/>
    <w:rsid w:val="003A4F76"/>
    <w:rsid w:val="003A5376"/>
    <w:rsid w:val="003A56DC"/>
    <w:rsid w:val="003A6350"/>
    <w:rsid w:val="003A6D7F"/>
    <w:rsid w:val="003A7331"/>
    <w:rsid w:val="003A745D"/>
    <w:rsid w:val="003A7923"/>
    <w:rsid w:val="003A7EFF"/>
    <w:rsid w:val="003B0087"/>
    <w:rsid w:val="003B021E"/>
    <w:rsid w:val="003B0682"/>
    <w:rsid w:val="003B0DD8"/>
    <w:rsid w:val="003B106A"/>
    <w:rsid w:val="003B13ED"/>
    <w:rsid w:val="003B2572"/>
    <w:rsid w:val="003B36FB"/>
    <w:rsid w:val="003B393F"/>
    <w:rsid w:val="003B698B"/>
    <w:rsid w:val="003C0008"/>
    <w:rsid w:val="003C0749"/>
    <w:rsid w:val="003C0E4F"/>
    <w:rsid w:val="003C120D"/>
    <w:rsid w:val="003C12B2"/>
    <w:rsid w:val="003C16AD"/>
    <w:rsid w:val="003C28F4"/>
    <w:rsid w:val="003C3434"/>
    <w:rsid w:val="003C41D9"/>
    <w:rsid w:val="003C4AF4"/>
    <w:rsid w:val="003C5E8D"/>
    <w:rsid w:val="003C61EE"/>
    <w:rsid w:val="003C6556"/>
    <w:rsid w:val="003C6704"/>
    <w:rsid w:val="003C76C8"/>
    <w:rsid w:val="003C7BE8"/>
    <w:rsid w:val="003D0567"/>
    <w:rsid w:val="003D1841"/>
    <w:rsid w:val="003D1B2B"/>
    <w:rsid w:val="003D25DD"/>
    <w:rsid w:val="003D2F52"/>
    <w:rsid w:val="003D348F"/>
    <w:rsid w:val="003D378C"/>
    <w:rsid w:val="003D37B6"/>
    <w:rsid w:val="003D39CB"/>
    <w:rsid w:val="003D3ABA"/>
    <w:rsid w:val="003D3DFC"/>
    <w:rsid w:val="003D432D"/>
    <w:rsid w:val="003D4473"/>
    <w:rsid w:val="003D4F1B"/>
    <w:rsid w:val="003D4FF0"/>
    <w:rsid w:val="003D566B"/>
    <w:rsid w:val="003D6338"/>
    <w:rsid w:val="003D7C5C"/>
    <w:rsid w:val="003E00B4"/>
    <w:rsid w:val="003E0714"/>
    <w:rsid w:val="003E0989"/>
    <w:rsid w:val="003E1D0F"/>
    <w:rsid w:val="003E3FD8"/>
    <w:rsid w:val="003E44E3"/>
    <w:rsid w:val="003E570C"/>
    <w:rsid w:val="003E576A"/>
    <w:rsid w:val="003E5A95"/>
    <w:rsid w:val="003E5F8C"/>
    <w:rsid w:val="003F03BE"/>
    <w:rsid w:val="003F0BBD"/>
    <w:rsid w:val="003F0D4C"/>
    <w:rsid w:val="003F16DC"/>
    <w:rsid w:val="003F180E"/>
    <w:rsid w:val="003F2419"/>
    <w:rsid w:val="003F2ECC"/>
    <w:rsid w:val="003F3955"/>
    <w:rsid w:val="003F3C34"/>
    <w:rsid w:val="003F3D91"/>
    <w:rsid w:val="003F49E5"/>
    <w:rsid w:val="003F519F"/>
    <w:rsid w:val="003F5497"/>
    <w:rsid w:val="003F6393"/>
    <w:rsid w:val="003F713D"/>
    <w:rsid w:val="003F775F"/>
    <w:rsid w:val="003F7D8B"/>
    <w:rsid w:val="003F7F6D"/>
    <w:rsid w:val="00400876"/>
    <w:rsid w:val="00401108"/>
    <w:rsid w:val="00401812"/>
    <w:rsid w:val="00401D54"/>
    <w:rsid w:val="0040253E"/>
    <w:rsid w:val="004028FE"/>
    <w:rsid w:val="00402D9B"/>
    <w:rsid w:val="00402EB4"/>
    <w:rsid w:val="00403848"/>
    <w:rsid w:val="00403945"/>
    <w:rsid w:val="00403CC2"/>
    <w:rsid w:val="00404A57"/>
    <w:rsid w:val="00405857"/>
    <w:rsid w:val="00405C67"/>
    <w:rsid w:val="00405EA8"/>
    <w:rsid w:val="004067ED"/>
    <w:rsid w:val="00406AA6"/>
    <w:rsid w:val="00406E92"/>
    <w:rsid w:val="00407050"/>
    <w:rsid w:val="004076C1"/>
    <w:rsid w:val="0040789B"/>
    <w:rsid w:val="004078C8"/>
    <w:rsid w:val="0041089D"/>
    <w:rsid w:val="00411637"/>
    <w:rsid w:val="00412153"/>
    <w:rsid w:val="004124DC"/>
    <w:rsid w:val="00412B35"/>
    <w:rsid w:val="00412B8D"/>
    <w:rsid w:val="00412BBB"/>
    <w:rsid w:val="00413CC2"/>
    <w:rsid w:val="00414240"/>
    <w:rsid w:val="0041488A"/>
    <w:rsid w:val="00414FEA"/>
    <w:rsid w:val="00415B13"/>
    <w:rsid w:val="00415F1C"/>
    <w:rsid w:val="00416221"/>
    <w:rsid w:val="00416B31"/>
    <w:rsid w:val="00417347"/>
    <w:rsid w:val="00417ED2"/>
    <w:rsid w:val="0042046A"/>
    <w:rsid w:val="004204C9"/>
    <w:rsid w:val="004205F0"/>
    <w:rsid w:val="00420ACB"/>
    <w:rsid w:val="00421215"/>
    <w:rsid w:val="0042192F"/>
    <w:rsid w:val="00421A81"/>
    <w:rsid w:val="00422C50"/>
    <w:rsid w:val="004233A0"/>
    <w:rsid w:val="004234F1"/>
    <w:rsid w:val="004249AF"/>
    <w:rsid w:val="00424B46"/>
    <w:rsid w:val="00424E80"/>
    <w:rsid w:val="00425499"/>
    <w:rsid w:val="004259F3"/>
    <w:rsid w:val="00426121"/>
    <w:rsid w:val="00426518"/>
    <w:rsid w:val="00427523"/>
    <w:rsid w:val="00427934"/>
    <w:rsid w:val="00430237"/>
    <w:rsid w:val="00430430"/>
    <w:rsid w:val="00430CBE"/>
    <w:rsid w:val="00431C23"/>
    <w:rsid w:val="00432AA7"/>
    <w:rsid w:val="00432B9C"/>
    <w:rsid w:val="004335B6"/>
    <w:rsid w:val="00433CDA"/>
    <w:rsid w:val="004344B3"/>
    <w:rsid w:val="004345BF"/>
    <w:rsid w:val="00436B7C"/>
    <w:rsid w:val="00437407"/>
    <w:rsid w:val="004377F2"/>
    <w:rsid w:val="004401B1"/>
    <w:rsid w:val="004405B7"/>
    <w:rsid w:val="004408F3"/>
    <w:rsid w:val="00440E21"/>
    <w:rsid w:val="004413EE"/>
    <w:rsid w:val="00441707"/>
    <w:rsid w:val="00441E6C"/>
    <w:rsid w:val="00442FF2"/>
    <w:rsid w:val="004436CB"/>
    <w:rsid w:val="00443792"/>
    <w:rsid w:val="004443BA"/>
    <w:rsid w:val="00444965"/>
    <w:rsid w:val="00444A69"/>
    <w:rsid w:val="00444D34"/>
    <w:rsid w:val="00450A34"/>
    <w:rsid w:val="00450C77"/>
    <w:rsid w:val="0045235D"/>
    <w:rsid w:val="00452C74"/>
    <w:rsid w:val="00452EA0"/>
    <w:rsid w:val="00453683"/>
    <w:rsid w:val="00454687"/>
    <w:rsid w:val="00454A25"/>
    <w:rsid w:val="00455AB2"/>
    <w:rsid w:val="00455F25"/>
    <w:rsid w:val="0045650B"/>
    <w:rsid w:val="00456CBA"/>
    <w:rsid w:val="00461142"/>
    <w:rsid w:val="004612E5"/>
    <w:rsid w:val="004616F3"/>
    <w:rsid w:val="00462912"/>
    <w:rsid w:val="00463F7F"/>
    <w:rsid w:val="00465464"/>
    <w:rsid w:val="00465A4B"/>
    <w:rsid w:val="0046622C"/>
    <w:rsid w:val="00466D69"/>
    <w:rsid w:val="00466FD3"/>
    <w:rsid w:val="004703A7"/>
    <w:rsid w:val="004708A0"/>
    <w:rsid w:val="004712E2"/>
    <w:rsid w:val="00471448"/>
    <w:rsid w:val="004717C3"/>
    <w:rsid w:val="00471919"/>
    <w:rsid w:val="00471EE8"/>
    <w:rsid w:val="00471F25"/>
    <w:rsid w:val="00472CD5"/>
    <w:rsid w:val="00472D74"/>
    <w:rsid w:val="004730DE"/>
    <w:rsid w:val="00473B40"/>
    <w:rsid w:val="004742BB"/>
    <w:rsid w:val="004756D1"/>
    <w:rsid w:val="00475BE1"/>
    <w:rsid w:val="00476829"/>
    <w:rsid w:val="00476A5C"/>
    <w:rsid w:val="00476B5B"/>
    <w:rsid w:val="004772D6"/>
    <w:rsid w:val="00477EED"/>
    <w:rsid w:val="00480696"/>
    <w:rsid w:val="004809C5"/>
    <w:rsid w:val="00481337"/>
    <w:rsid w:val="00482953"/>
    <w:rsid w:val="00483681"/>
    <w:rsid w:val="004839D7"/>
    <w:rsid w:val="004855A3"/>
    <w:rsid w:val="00485678"/>
    <w:rsid w:val="00485C64"/>
    <w:rsid w:val="00487E8A"/>
    <w:rsid w:val="00490018"/>
    <w:rsid w:val="00490467"/>
    <w:rsid w:val="004904B6"/>
    <w:rsid w:val="004908A0"/>
    <w:rsid w:val="00490F7F"/>
    <w:rsid w:val="004917EC"/>
    <w:rsid w:val="0049258D"/>
    <w:rsid w:val="004928DA"/>
    <w:rsid w:val="004930D6"/>
    <w:rsid w:val="00493424"/>
    <w:rsid w:val="0049384B"/>
    <w:rsid w:val="00493C41"/>
    <w:rsid w:val="00494B73"/>
    <w:rsid w:val="0049504C"/>
    <w:rsid w:val="00495335"/>
    <w:rsid w:val="004956CB"/>
    <w:rsid w:val="0049587F"/>
    <w:rsid w:val="0049668F"/>
    <w:rsid w:val="00496883"/>
    <w:rsid w:val="00496D14"/>
    <w:rsid w:val="00496FA6"/>
    <w:rsid w:val="0049797C"/>
    <w:rsid w:val="00497B1A"/>
    <w:rsid w:val="00497F48"/>
    <w:rsid w:val="004A016C"/>
    <w:rsid w:val="004A02E1"/>
    <w:rsid w:val="004A12BA"/>
    <w:rsid w:val="004A135C"/>
    <w:rsid w:val="004A1E5D"/>
    <w:rsid w:val="004A22D4"/>
    <w:rsid w:val="004A261F"/>
    <w:rsid w:val="004A299B"/>
    <w:rsid w:val="004A39F9"/>
    <w:rsid w:val="004A4DF9"/>
    <w:rsid w:val="004A4ED1"/>
    <w:rsid w:val="004A524C"/>
    <w:rsid w:val="004A5C09"/>
    <w:rsid w:val="004A6AC8"/>
    <w:rsid w:val="004B0CCF"/>
    <w:rsid w:val="004B1208"/>
    <w:rsid w:val="004B212D"/>
    <w:rsid w:val="004B25DE"/>
    <w:rsid w:val="004B28DD"/>
    <w:rsid w:val="004B4A4A"/>
    <w:rsid w:val="004B5257"/>
    <w:rsid w:val="004B6016"/>
    <w:rsid w:val="004B6590"/>
    <w:rsid w:val="004B6B8A"/>
    <w:rsid w:val="004B7975"/>
    <w:rsid w:val="004C0086"/>
    <w:rsid w:val="004C01E3"/>
    <w:rsid w:val="004C0AAE"/>
    <w:rsid w:val="004C0FE0"/>
    <w:rsid w:val="004C1220"/>
    <w:rsid w:val="004C1C19"/>
    <w:rsid w:val="004C23D0"/>
    <w:rsid w:val="004C24F1"/>
    <w:rsid w:val="004C5E00"/>
    <w:rsid w:val="004C7357"/>
    <w:rsid w:val="004C7B10"/>
    <w:rsid w:val="004D0174"/>
    <w:rsid w:val="004D0318"/>
    <w:rsid w:val="004D0425"/>
    <w:rsid w:val="004D0623"/>
    <w:rsid w:val="004D0C3C"/>
    <w:rsid w:val="004D133B"/>
    <w:rsid w:val="004D1A8C"/>
    <w:rsid w:val="004D1FFF"/>
    <w:rsid w:val="004D256B"/>
    <w:rsid w:val="004D2658"/>
    <w:rsid w:val="004D305F"/>
    <w:rsid w:val="004D3DDF"/>
    <w:rsid w:val="004D41EB"/>
    <w:rsid w:val="004D60EF"/>
    <w:rsid w:val="004D658F"/>
    <w:rsid w:val="004D6742"/>
    <w:rsid w:val="004D6C92"/>
    <w:rsid w:val="004D7099"/>
    <w:rsid w:val="004D719B"/>
    <w:rsid w:val="004E0F35"/>
    <w:rsid w:val="004E0FAD"/>
    <w:rsid w:val="004E1097"/>
    <w:rsid w:val="004E141F"/>
    <w:rsid w:val="004E16A2"/>
    <w:rsid w:val="004E1941"/>
    <w:rsid w:val="004E279E"/>
    <w:rsid w:val="004E45CA"/>
    <w:rsid w:val="004E4B32"/>
    <w:rsid w:val="004E5111"/>
    <w:rsid w:val="004F0168"/>
    <w:rsid w:val="004F20ED"/>
    <w:rsid w:val="004F2F47"/>
    <w:rsid w:val="004F336F"/>
    <w:rsid w:val="004F46A6"/>
    <w:rsid w:val="004F5B87"/>
    <w:rsid w:val="004F6DF9"/>
    <w:rsid w:val="004F701B"/>
    <w:rsid w:val="004F786D"/>
    <w:rsid w:val="005010B0"/>
    <w:rsid w:val="0050345E"/>
    <w:rsid w:val="0050372C"/>
    <w:rsid w:val="00504180"/>
    <w:rsid w:val="0050420E"/>
    <w:rsid w:val="0050441A"/>
    <w:rsid w:val="00504A1C"/>
    <w:rsid w:val="005062F3"/>
    <w:rsid w:val="0050640D"/>
    <w:rsid w:val="00506932"/>
    <w:rsid w:val="0050751B"/>
    <w:rsid w:val="0051036A"/>
    <w:rsid w:val="00510FC4"/>
    <w:rsid w:val="00511FDC"/>
    <w:rsid w:val="0051255F"/>
    <w:rsid w:val="00512A34"/>
    <w:rsid w:val="00512DA0"/>
    <w:rsid w:val="005146E7"/>
    <w:rsid w:val="00514B30"/>
    <w:rsid w:val="0051577D"/>
    <w:rsid w:val="005167CC"/>
    <w:rsid w:val="00516C01"/>
    <w:rsid w:val="00516DE4"/>
    <w:rsid w:val="0051725C"/>
    <w:rsid w:val="005173EC"/>
    <w:rsid w:val="00520C5A"/>
    <w:rsid w:val="00520FE8"/>
    <w:rsid w:val="005215F8"/>
    <w:rsid w:val="0052185D"/>
    <w:rsid w:val="00521D67"/>
    <w:rsid w:val="00521DDD"/>
    <w:rsid w:val="00522035"/>
    <w:rsid w:val="00522B20"/>
    <w:rsid w:val="00522D77"/>
    <w:rsid w:val="0052358F"/>
    <w:rsid w:val="00524956"/>
    <w:rsid w:val="00524C36"/>
    <w:rsid w:val="005260E8"/>
    <w:rsid w:val="00526CAA"/>
    <w:rsid w:val="0052776C"/>
    <w:rsid w:val="00530E2D"/>
    <w:rsid w:val="00533237"/>
    <w:rsid w:val="005334D2"/>
    <w:rsid w:val="005337D0"/>
    <w:rsid w:val="005337D7"/>
    <w:rsid w:val="00533B41"/>
    <w:rsid w:val="00534241"/>
    <w:rsid w:val="005346F8"/>
    <w:rsid w:val="00534DE9"/>
    <w:rsid w:val="00535045"/>
    <w:rsid w:val="0053504B"/>
    <w:rsid w:val="005360C2"/>
    <w:rsid w:val="0053662D"/>
    <w:rsid w:val="005372B5"/>
    <w:rsid w:val="00540844"/>
    <w:rsid w:val="00541CE8"/>
    <w:rsid w:val="005428CF"/>
    <w:rsid w:val="00542963"/>
    <w:rsid w:val="00542A7C"/>
    <w:rsid w:val="00543015"/>
    <w:rsid w:val="00543CDF"/>
    <w:rsid w:val="005450AE"/>
    <w:rsid w:val="00545DE5"/>
    <w:rsid w:val="00546672"/>
    <w:rsid w:val="005472A6"/>
    <w:rsid w:val="005474EF"/>
    <w:rsid w:val="00547BDF"/>
    <w:rsid w:val="00550458"/>
    <w:rsid w:val="00550D33"/>
    <w:rsid w:val="005512D3"/>
    <w:rsid w:val="00551706"/>
    <w:rsid w:val="0055272C"/>
    <w:rsid w:val="0055275B"/>
    <w:rsid w:val="005534D9"/>
    <w:rsid w:val="00554C27"/>
    <w:rsid w:val="005550FD"/>
    <w:rsid w:val="0055570A"/>
    <w:rsid w:val="00556480"/>
    <w:rsid w:val="00556541"/>
    <w:rsid w:val="00556C35"/>
    <w:rsid w:val="00556FEA"/>
    <w:rsid w:val="005578C0"/>
    <w:rsid w:val="00557FA8"/>
    <w:rsid w:val="00560E55"/>
    <w:rsid w:val="00561D38"/>
    <w:rsid w:val="00562098"/>
    <w:rsid w:val="00562C1A"/>
    <w:rsid w:val="00563122"/>
    <w:rsid w:val="005636B9"/>
    <w:rsid w:val="00563F0B"/>
    <w:rsid w:val="0056514E"/>
    <w:rsid w:val="00565BFF"/>
    <w:rsid w:val="00565DB3"/>
    <w:rsid w:val="00566712"/>
    <w:rsid w:val="00570C77"/>
    <w:rsid w:val="00571221"/>
    <w:rsid w:val="00571612"/>
    <w:rsid w:val="00571826"/>
    <w:rsid w:val="00572852"/>
    <w:rsid w:val="005728B9"/>
    <w:rsid w:val="00572E25"/>
    <w:rsid w:val="00572EE5"/>
    <w:rsid w:val="00573343"/>
    <w:rsid w:val="0057371A"/>
    <w:rsid w:val="0057458B"/>
    <w:rsid w:val="00574A93"/>
    <w:rsid w:val="005757A7"/>
    <w:rsid w:val="00576328"/>
    <w:rsid w:val="0057688F"/>
    <w:rsid w:val="00577635"/>
    <w:rsid w:val="005776BF"/>
    <w:rsid w:val="00577CD4"/>
    <w:rsid w:val="00577FAE"/>
    <w:rsid w:val="005808F5"/>
    <w:rsid w:val="00580B9E"/>
    <w:rsid w:val="00580BC5"/>
    <w:rsid w:val="00580CB3"/>
    <w:rsid w:val="00581758"/>
    <w:rsid w:val="00582A5B"/>
    <w:rsid w:val="0058372F"/>
    <w:rsid w:val="0058396A"/>
    <w:rsid w:val="005844D2"/>
    <w:rsid w:val="0058470A"/>
    <w:rsid w:val="00584A3E"/>
    <w:rsid w:val="00585281"/>
    <w:rsid w:val="0058559C"/>
    <w:rsid w:val="00586855"/>
    <w:rsid w:val="00586C99"/>
    <w:rsid w:val="005871B2"/>
    <w:rsid w:val="00587CD1"/>
    <w:rsid w:val="0059161B"/>
    <w:rsid w:val="005925C4"/>
    <w:rsid w:val="0059274F"/>
    <w:rsid w:val="00592922"/>
    <w:rsid w:val="00592A3C"/>
    <w:rsid w:val="00592AAA"/>
    <w:rsid w:val="00592F9C"/>
    <w:rsid w:val="0059383E"/>
    <w:rsid w:val="005943AD"/>
    <w:rsid w:val="0059507C"/>
    <w:rsid w:val="0059512F"/>
    <w:rsid w:val="0059567F"/>
    <w:rsid w:val="005958D0"/>
    <w:rsid w:val="00595A78"/>
    <w:rsid w:val="00595D9B"/>
    <w:rsid w:val="005960E2"/>
    <w:rsid w:val="00597483"/>
    <w:rsid w:val="005976A2"/>
    <w:rsid w:val="00597A6E"/>
    <w:rsid w:val="00597DB6"/>
    <w:rsid w:val="00597DC4"/>
    <w:rsid w:val="005A0D65"/>
    <w:rsid w:val="005A0E52"/>
    <w:rsid w:val="005A2736"/>
    <w:rsid w:val="005A5784"/>
    <w:rsid w:val="005A645B"/>
    <w:rsid w:val="005A77E0"/>
    <w:rsid w:val="005A7C9D"/>
    <w:rsid w:val="005B081B"/>
    <w:rsid w:val="005B0B03"/>
    <w:rsid w:val="005B0C3B"/>
    <w:rsid w:val="005B2185"/>
    <w:rsid w:val="005B2DA6"/>
    <w:rsid w:val="005B3715"/>
    <w:rsid w:val="005B46DA"/>
    <w:rsid w:val="005B52E2"/>
    <w:rsid w:val="005B5522"/>
    <w:rsid w:val="005B5F20"/>
    <w:rsid w:val="005B71D3"/>
    <w:rsid w:val="005C07F6"/>
    <w:rsid w:val="005C08AF"/>
    <w:rsid w:val="005C098C"/>
    <w:rsid w:val="005C0DB9"/>
    <w:rsid w:val="005C1CE9"/>
    <w:rsid w:val="005C21EA"/>
    <w:rsid w:val="005C3467"/>
    <w:rsid w:val="005C35FE"/>
    <w:rsid w:val="005C3AEC"/>
    <w:rsid w:val="005C44BD"/>
    <w:rsid w:val="005C4B5D"/>
    <w:rsid w:val="005C4D9A"/>
    <w:rsid w:val="005C6246"/>
    <w:rsid w:val="005C62A8"/>
    <w:rsid w:val="005C7D01"/>
    <w:rsid w:val="005D0F2B"/>
    <w:rsid w:val="005D2079"/>
    <w:rsid w:val="005D20FD"/>
    <w:rsid w:val="005D218B"/>
    <w:rsid w:val="005D2C19"/>
    <w:rsid w:val="005D3B72"/>
    <w:rsid w:val="005D41CC"/>
    <w:rsid w:val="005D4A31"/>
    <w:rsid w:val="005D4B1F"/>
    <w:rsid w:val="005D53C6"/>
    <w:rsid w:val="005D59DF"/>
    <w:rsid w:val="005D5C63"/>
    <w:rsid w:val="005D6714"/>
    <w:rsid w:val="005D6723"/>
    <w:rsid w:val="005D78A7"/>
    <w:rsid w:val="005D7C91"/>
    <w:rsid w:val="005E087F"/>
    <w:rsid w:val="005E10DA"/>
    <w:rsid w:val="005E1202"/>
    <w:rsid w:val="005E1F9C"/>
    <w:rsid w:val="005E2319"/>
    <w:rsid w:val="005E2A57"/>
    <w:rsid w:val="005E2F63"/>
    <w:rsid w:val="005E346C"/>
    <w:rsid w:val="005E4BF9"/>
    <w:rsid w:val="005E52D9"/>
    <w:rsid w:val="005E54CE"/>
    <w:rsid w:val="005E56FE"/>
    <w:rsid w:val="005E5707"/>
    <w:rsid w:val="005E5A6A"/>
    <w:rsid w:val="005E6C5D"/>
    <w:rsid w:val="005E75AD"/>
    <w:rsid w:val="005E7A4D"/>
    <w:rsid w:val="005F09AB"/>
    <w:rsid w:val="005F19E1"/>
    <w:rsid w:val="005F1E04"/>
    <w:rsid w:val="005F2452"/>
    <w:rsid w:val="005F2FFE"/>
    <w:rsid w:val="005F3190"/>
    <w:rsid w:val="005F3216"/>
    <w:rsid w:val="005F32DE"/>
    <w:rsid w:val="005F3A46"/>
    <w:rsid w:val="005F40AE"/>
    <w:rsid w:val="005F6180"/>
    <w:rsid w:val="005F6E5F"/>
    <w:rsid w:val="005F7355"/>
    <w:rsid w:val="005F7FF7"/>
    <w:rsid w:val="00600295"/>
    <w:rsid w:val="006002AB"/>
    <w:rsid w:val="00600355"/>
    <w:rsid w:val="00600669"/>
    <w:rsid w:val="006009D6"/>
    <w:rsid w:val="00600A60"/>
    <w:rsid w:val="00600E38"/>
    <w:rsid w:val="00600E40"/>
    <w:rsid w:val="006011F2"/>
    <w:rsid w:val="0060121E"/>
    <w:rsid w:val="006015F5"/>
    <w:rsid w:val="0060253C"/>
    <w:rsid w:val="006025BC"/>
    <w:rsid w:val="00602F1F"/>
    <w:rsid w:val="00604262"/>
    <w:rsid w:val="0060434A"/>
    <w:rsid w:val="0060533A"/>
    <w:rsid w:val="006059ED"/>
    <w:rsid w:val="00605EDA"/>
    <w:rsid w:val="0060670B"/>
    <w:rsid w:val="006077F2"/>
    <w:rsid w:val="00610BB9"/>
    <w:rsid w:val="00610E94"/>
    <w:rsid w:val="00611069"/>
    <w:rsid w:val="00611153"/>
    <w:rsid w:val="0061168F"/>
    <w:rsid w:val="00611B9E"/>
    <w:rsid w:val="00612F33"/>
    <w:rsid w:val="006134BC"/>
    <w:rsid w:val="00613816"/>
    <w:rsid w:val="0061420A"/>
    <w:rsid w:val="00614862"/>
    <w:rsid w:val="00614B63"/>
    <w:rsid w:val="00614CF2"/>
    <w:rsid w:val="00615213"/>
    <w:rsid w:val="006153C7"/>
    <w:rsid w:val="00616147"/>
    <w:rsid w:val="00616432"/>
    <w:rsid w:val="00616714"/>
    <w:rsid w:val="00616A76"/>
    <w:rsid w:val="00616D34"/>
    <w:rsid w:val="00620D79"/>
    <w:rsid w:val="0062112F"/>
    <w:rsid w:val="0062117B"/>
    <w:rsid w:val="00624620"/>
    <w:rsid w:val="00624B83"/>
    <w:rsid w:val="0062615F"/>
    <w:rsid w:val="0062695D"/>
    <w:rsid w:val="00626B7E"/>
    <w:rsid w:val="00627044"/>
    <w:rsid w:val="00627542"/>
    <w:rsid w:val="00631053"/>
    <w:rsid w:val="00631205"/>
    <w:rsid w:val="00631A79"/>
    <w:rsid w:val="00631C44"/>
    <w:rsid w:val="006330F2"/>
    <w:rsid w:val="006356E0"/>
    <w:rsid w:val="0063677E"/>
    <w:rsid w:val="00636A4C"/>
    <w:rsid w:val="00636B4A"/>
    <w:rsid w:val="00636F0D"/>
    <w:rsid w:val="0063764D"/>
    <w:rsid w:val="00637C47"/>
    <w:rsid w:val="006405DC"/>
    <w:rsid w:val="00641284"/>
    <w:rsid w:val="00641C06"/>
    <w:rsid w:val="00641D49"/>
    <w:rsid w:val="00642554"/>
    <w:rsid w:val="00642E28"/>
    <w:rsid w:val="00643774"/>
    <w:rsid w:val="0064394C"/>
    <w:rsid w:val="00643D97"/>
    <w:rsid w:val="00644099"/>
    <w:rsid w:val="006441F3"/>
    <w:rsid w:val="00644309"/>
    <w:rsid w:val="00644511"/>
    <w:rsid w:val="00646279"/>
    <w:rsid w:val="0064650B"/>
    <w:rsid w:val="00646888"/>
    <w:rsid w:val="00646CC7"/>
    <w:rsid w:val="00646D89"/>
    <w:rsid w:val="006471DB"/>
    <w:rsid w:val="006500F6"/>
    <w:rsid w:val="0065081C"/>
    <w:rsid w:val="00650C8A"/>
    <w:rsid w:val="0065141C"/>
    <w:rsid w:val="006514E8"/>
    <w:rsid w:val="006519B4"/>
    <w:rsid w:val="00651B28"/>
    <w:rsid w:val="006526E2"/>
    <w:rsid w:val="00652930"/>
    <w:rsid w:val="00653288"/>
    <w:rsid w:val="00653749"/>
    <w:rsid w:val="00653CF4"/>
    <w:rsid w:val="00654184"/>
    <w:rsid w:val="0065459F"/>
    <w:rsid w:val="006547AD"/>
    <w:rsid w:val="00655488"/>
    <w:rsid w:val="00655AF3"/>
    <w:rsid w:val="00655B60"/>
    <w:rsid w:val="00655B7F"/>
    <w:rsid w:val="00656899"/>
    <w:rsid w:val="00656BA4"/>
    <w:rsid w:val="00657128"/>
    <w:rsid w:val="0065764E"/>
    <w:rsid w:val="00657D30"/>
    <w:rsid w:val="00657F6A"/>
    <w:rsid w:val="00657F89"/>
    <w:rsid w:val="006603F0"/>
    <w:rsid w:val="006608BD"/>
    <w:rsid w:val="006612F5"/>
    <w:rsid w:val="0066170F"/>
    <w:rsid w:val="00662078"/>
    <w:rsid w:val="00662DEA"/>
    <w:rsid w:val="00664132"/>
    <w:rsid w:val="00664A5C"/>
    <w:rsid w:val="00664D02"/>
    <w:rsid w:val="00664DA5"/>
    <w:rsid w:val="006654B0"/>
    <w:rsid w:val="00665CBF"/>
    <w:rsid w:val="00666A62"/>
    <w:rsid w:val="00666EE5"/>
    <w:rsid w:val="00667227"/>
    <w:rsid w:val="00667A23"/>
    <w:rsid w:val="00667D90"/>
    <w:rsid w:val="006701C9"/>
    <w:rsid w:val="00670981"/>
    <w:rsid w:val="0067106C"/>
    <w:rsid w:val="006714FB"/>
    <w:rsid w:val="006716F2"/>
    <w:rsid w:val="00671876"/>
    <w:rsid w:val="00672AE1"/>
    <w:rsid w:val="00673660"/>
    <w:rsid w:val="006736D8"/>
    <w:rsid w:val="00673DAB"/>
    <w:rsid w:val="006754A3"/>
    <w:rsid w:val="00675A5A"/>
    <w:rsid w:val="00675FE0"/>
    <w:rsid w:val="0067630B"/>
    <w:rsid w:val="00676930"/>
    <w:rsid w:val="00676B12"/>
    <w:rsid w:val="00677456"/>
    <w:rsid w:val="006774FF"/>
    <w:rsid w:val="00677572"/>
    <w:rsid w:val="006779D9"/>
    <w:rsid w:val="00680082"/>
    <w:rsid w:val="00680129"/>
    <w:rsid w:val="006817DD"/>
    <w:rsid w:val="006819AF"/>
    <w:rsid w:val="006823AC"/>
    <w:rsid w:val="00683187"/>
    <w:rsid w:val="00683809"/>
    <w:rsid w:val="00684150"/>
    <w:rsid w:val="00684799"/>
    <w:rsid w:val="006848DF"/>
    <w:rsid w:val="00684C15"/>
    <w:rsid w:val="006857CF"/>
    <w:rsid w:val="00686A36"/>
    <w:rsid w:val="00687709"/>
    <w:rsid w:val="00687A5A"/>
    <w:rsid w:val="006906DF"/>
    <w:rsid w:val="0069074D"/>
    <w:rsid w:val="0069143F"/>
    <w:rsid w:val="00691B42"/>
    <w:rsid w:val="00692A47"/>
    <w:rsid w:val="006934D2"/>
    <w:rsid w:val="006937CA"/>
    <w:rsid w:val="00693D48"/>
    <w:rsid w:val="006946C6"/>
    <w:rsid w:val="00694986"/>
    <w:rsid w:val="0069498F"/>
    <w:rsid w:val="00695C43"/>
    <w:rsid w:val="00695CAA"/>
    <w:rsid w:val="00696142"/>
    <w:rsid w:val="00697B77"/>
    <w:rsid w:val="006A18B9"/>
    <w:rsid w:val="006A1CB4"/>
    <w:rsid w:val="006A2AE4"/>
    <w:rsid w:val="006A2DE0"/>
    <w:rsid w:val="006A3140"/>
    <w:rsid w:val="006A383E"/>
    <w:rsid w:val="006A453A"/>
    <w:rsid w:val="006A46D7"/>
    <w:rsid w:val="006A4EEC"/>
    <w:rsid w:val="006A63CA"/>
    <w:rsid w:val="006A6728"/>
    <w:rsid w:val="006A70D5"/>
    <w:rsid w:val="006A7E74"/>
    <w:rsid w:val="006B0067"/>
    <w:rsid w:val="006B02A6"/>
    <w:rsid w:val="006B07F9"/>
    <w:rsid w:val="006B08F6"/>
    <w:rsid w:val="006B09B4"/>
    <w:rsid w:val="006B0CA0"/>
    <w:rsid w:val="006B2BE7"/>
    <w:rsid w:val="006B2CFC"/>
    <w:rsid w:val="006B38A0"/>
    <w:rsid w:val="006B3ABC"/>
    <w:rsid w:val="006B3B8A"/>
    <w:rsid w:val="006B44E7"/>
    <w:rsid w:val="006B4F91"/>
    <w:rsid w:val="006B50E9"/>
    <w:rsid w:val="006B5842"/>
    <w:rsid w:val="006B6B50"/>
    <w:rsid w:val="006B6B83"/>
    <w:rsid w:val="006B6E66"/>
    <w:rsid w:val="006B72BB"/>
    <w:rsid w:val="006B7613"/>
    <w:rsid w:val="006B7A5F"/>
    <w:rsid w:val="006C0563"/>
    <w:rsid w:val="006C0A5D"/>
    <w:rsid w:val="006C0F52"/>
    <w:rsid w:val="006C269D"/>
    <w:rsid w:val="006C2F50"/>
    <w:rsid w:val="006C2F6A"/>
    <w:rsid w:val="006C3EA4"/>
    <w:rsid w:val="006C4629"/>
    <w:rsid w:val="006C47B9"/>
    <w:rsid w:val="006C5492"/>
    <w:rsid w:val="006C5D1E"/>
    <w:rsid w:val="006C5D27"/>
    <w:rsid w:val="006C5FB9"/>
    <w:rsid w:val="006C694B"/>
    <w:rsid w:val="006D16A2"/>
    <w:rsid w:val="006D19A1"/>
    <w:rsid w:val="006D23F0"/>
    <w:rsid w:val="006D2975"/>
    <w:rsid w:val="006D2B29"/>
    <w:rsid w:val="006D3CFE"/>
    <w:rsid w:val="006D3D7C"/>
    <w:rsid w:val="006D4216"/>
    <w:rsid w:val="006D4257"/>
    <w:rsid w:val="006D48C8"/>
    <w:rsid w:val="006D535B"/>
    <w:rsid w:val="006D5C76"/>
    <w:rsid w:val="006D5F8A"/>
    <w:rsid w:val="006D5F96"/>
    <w:rsid w:val="006D6791"/>
    <w:rsid w:val="006D6CBB"/>
    <w:rsid w:val="006E00FF"/>
    <w:rsid w:val="006E0D33"/>
    <w:rsid w:val="006E1185"/>
    <w:rsid w:val="006E15C0"/>
    <w:rsid w:val="006E19BB"/>
    <w:rsid w:val="006E2099"/>
    <w:rsid w:val="006E2284"/>
    <w:rsid w:val="006E23ED"/>
    <w:rsid w:val="006E259C"/>
    <w:rsid w:val="006E3842"/>
    <w:rsid w:val="006E3899"/>
    <w:rsid w:val="006E39DF"/>
    <w:rsid w:val="006E3A49"/>
    <w:rsid w:val="006E3C4C"/>
    <w:rsid w:val="006E44D3"/>
    <w:rsid w:val="006E4CD0"/>
    <w:rsid w:val="006E5136"/>
    <w:rsid w:val="006E54AF"/>
    <w:rsid w:val="006E58A9"/>
    <w:rsid w:val="006E5C9B"/>
    <w:rsid w:val="006E5D6A"/>
    <w:rsid w:val="006E7046"/>
    <w:rsid w:val="006F08B2"/>
    <w:rsid w:val="006F0990"/>
    <w:rsid w:val="006F0E86"/>
    <w:rsid w:val="006F0F2D"/>
    <w:rsid w:val="006F118B"/>
    <w:rsid w:val="006F1F52"/>
    <w:rsid w:val="006F1FBB"/>
    <w:rsid w:val="006F2844"/>
    <w:rsid w:val="006F2A1C"/>
    <w:rsid w:val="006F2CCF"/>
    <w:rsid w:val="006F32BB"/>
    <w:rsid w:val="006F3A5A"/>
    <w:rsid w:val="006F5036"/>
    <w:rsid w:val="006F5526"/>
    <w:rsid w:val="006F5754"/>
    <w:rsid w:val="006F710F"/>
    <w:rsid w:val="006F7FAD"/>
    <w:rsid w:val="0070092C"/>
    <w:rsid w:val="0070186C"/>
    <w:rsid w:val="0070287D"/>
    <w:rsid w:val="00703A50"/>
    <w:rsid w:val="00703D79"/>
    <w:rsid w:val="0070441B"/>
    <w:rsid w:val="0070491F"/>
    <w:rsid w:val="00704A47"/>
    <w:rsid w:val="00704BD8"/>
    <w:rsid w:val="00705A62"/>
    <w:rsid w:val="00705EF2"/>
    <w:rsid w:val="00706033"/>
    <w:rsid w:val="007067CB"/>
    <w:rsid w:val="00706D39"/>
    <w:rsid w:val="00707103"/>
    <w:rsid w:val="00707FCC"/>
    <w:rsid w:val="00710B12"/>
    <w:rsid w:val="00710FF3"/>
    <w:rsid w:val="0071154C"/>
    <w:rsid w:val="007118A4"/>
    <w:rsid w:val="007124B0"/>
    <w:rsid w:val="007127AB"/>
    <w:rsid w:val="00712AB5"/>
    <w:rsid w:val="00712EE3"/>
    <w:rsid w:val="00713AD0"/>
    <w:rsid w:val="00713B01"/>
    <w:rsid w:val="007150F0"/>
    <w:rsid w:val="0071560E"/>
    <w:rsid w:val="00715753"/>
    <w:rsid w:val="00716551"/>
    <w:rsid w:val="00716C73"/>
    <w:rsid w:val="007172A5"/>
    <w:rsid w:val="00717D0F"/>
    <w:rsid w:val="0072008B"/>
    <w:rsid w:val="0072037A"/>
    <w:rsid w:val="0072133F"/>
    <w:rsid w:val="0072151E"/>
    <w:rsid w:val="007219B8"/>
    <w:rsid w:val="00722236"/>
    <w:rsid w:val="00722CBC"/>
    <w:rsid w:val="00722D58"/>
    <w:rsid w:val="00723181"/>
    <w:rsid w:val="007240D2"/>
    <w:rsid w:val="0072455B"/>
    <w:rsid w:val="00724569"/>
    <w:rsid w:val="00724C7D"/>
    <w:rsid w:val="007258B0"/>
    <w:rsid w:val="00725ACE"/>
    <w:rsid w:val="00725FDD"/>
    <w:rsid w:val="00726F3C"/>
    <w:rsid w:val="00727FCE"/>
    <w:rsid w:val="00730051"/>
    <w:rsid w:val="007308A0"/>
    <w:rsid w:val="0073101B"/>
    <w:rsid w:val="00731409"/>
    <w:rsid w:val="00731470"/>
    <w:rsid w:val="00731E33"/>
    <w:rsid w:val="00732697"/>
    <w:rsid w:val="0073336B"/>
    <w:rsid w:val="0073398C"/>
    <w:rsid w:val="00733A47"/>
    <w:rsid w:val="00733B72"/>
    <w:rsid w:val="00734FB7"/>
    <w:rsid w:val="00736940"/>
    <w:rsid w:val="00737290"/>
    <w:rsid w:val="00737CC2"/>
    <w:rsid w:val="00740333"/>
    <w:rsid w:val="00740877"/>
    <w:rsid w:val="00740FC0"/>
    <w:rsid w:val="007410D3"/>
    <w:rsid w:val="00742D5F"/>
    <w:rsid w:val="0074348C"/>
    <w:rsid w:val="00743605"/>
    <w:rsid w:val="00744BDC"/>
    <w:rsid w:val="007457F6"/>
    <w:rsid w:val="007458F2"/>
    <w:rsid w:val="00745ED2"/>
    <w:rsid w:val="007462A6"/>
    <w:rsid w:val="00746627"/>
    <w:rsid w:val="00746670"/>
    <w:rsid w:val="00747176"/>
    <w:rsid w:val="00747D43"/>
    <w:rsid w:val="00750151"/>
    <w:rsid w:val="00750547"/>
    <w:rsid w:val="00750554"/>
    <w:rsid w:val="00750933"/>
    <w:rsid w:val="00750CDD"/>
    <w:rsid w:val="00751C69"/>
    <w:rsid w:val="007521E1"/>
    <w:rsid w:val="00752216"/>
    <w:rsid w:val="00752875"/>
    <w:rsid w:val="007533A2"/>
    <w:rsid w:val="00754116"/>
    <w:rsid w:val="007543A0"/>
    <w:rsid w:val="00754C4B"/>
    <w:rsid w:val="007551EB"/>
    <w:rsid w:val="007555AE"/>
    <w:rsid w:val="007557DA"/>
    <w:rsid w:val="00755E8C"/>
    <w:rsid w:val="0075624A"/>
    <w:rsid w:val="007567DC"/>
    <w:rsid w:val="00756D19"/>
    <w:rsid w:val="0075710C"/>
    <w:rsid w:val="0076006A"/>
    <w:rsid w:val="00761EA1"/>
    <w:rsid w:val="00761EB3"/>
    <w:rsid w:val="0076209A"/>
    <w:rsid w:val="007622BD"/>
    <w:rsid w:val="00762417"/>
    <w:rsid w:val="00762AAE"/>
    <w:rsid w:val="0076304D"/>
    <w:rsid w:val="007637B0"/>
    <w:rsid w:val="00763C2C"/>
    <w:rsid w:val="00763EDF"/>
    <w:rsid w:val="00764086"/>
    <w:rsid w:val="0076413E"/>
    <w:rsid w:val="007646DB"/>
    <w:rsid w:val="00764853"/>
    <w:rsid w:val="00764E76"/>
    <w:rsid w:val="007653E4"/>
    <w:rsid w:val="00765FDA"/>
    <w:rsid w:val="00766360"/>
    <w:rsid w:val="00766736"/>
    <w:rsid w:val="007678F4"/>
    <w:rsid w:val="00770424"/>
    <w:rsid w:val="00770874"/>
    <w:rsid w:val="00770DAC"/>
    <w:rsid w:val="00770DB4"/>
    <w:rsid w:val="00771316"/>
    <w:rsid w:val="00771E28"/>
    <w:rsid w:val="007720B6"/>
    <w:rsid w:val="00772BD6"/>
    <w:rsid w:val="00773250"/>
    <w:rsid w:val="007736A7"/>
    <w:rsid w:val="00773851"/>
    <w:rsid w:val="00773DBA"/>
    <w:rsid w:val="007743AA"/>
    <w:rsid w:val="00774B4C"/>
    <w:rsid w:val="0077516E"/>
    <w:rsid w:val="007759B4"/>
    <w:rsid w:val="0077780D"/>
    <w:rsid w:val="0078126F"/>
    <w:rsid w:val="00781428"/>
    <w:rsid w:val="00781942"/>
    <w:rsid w:val="0078278A"/>
    <w:rsid w:val="00783972"/>
    <w:rsid w:val="00784486"/>
    <w:rsid w:val="00784A9A"/>
    <w:rsid w:val="0078507E"/>
    <w:rsid w:val="0078566E"/>
    <w:rsid w:val="0078606E"/>
    <w:rsid w:val="00786156"/>
    <w:rsid w:val="007863E0"/>
    <w:rsid w:val="00787203"/>
    <w:rsid w:val="00787209"/>
    <w:rsid w:val="00787E4B"/>
    <w:rsid w:val="00787E86"/>
    <w:rsid w:val="00790014"/>
    <w:rsid w:val="0079016E"/>
    <w:rsid w:val="00790965"/>
    <w:rsid w:val="00790971"/>
    <w:rsid w:val="00791212"/>
    <w:rsid w:val="00791E5C"/>
    <w:rsid w:val="00791EF7"/>
    <w:rsid w:val="00792396"/>
    <w:rsid w:val="007943C5"/>
    <w:rsid w:val="00794765"/>
    <w:rsid w:val="0079490E"/>
    <w:rsid w:val="00794CC5"/>
    <w:rsid w:val="00794E0D"/>
    <w:rsid w:val="0079616E"/>
    <w:rsid w:val="00796423"/>
    <w:rsid w:val="00797880"/>
    <w:rsid w:val="007979FF"/>
    <w:rsid w:val="007A0428"/>
    <w:rsid w:val="007A1474"/>
    <w:rsid w:val="007A19D0"/>
    <w:rsid w:val="007A261F"/>
    <w:rsid w:val="007A2CE3"/>
    <w:rsid w:val="007A2DC6"/>
    <w:rsid w:val="007A369E"/>
    <w:rsid w:val="007A3904"/>
    <w:rsid w:val="007A3CE2"/>
    <w:rsid w:val="007A3D18"/>
    <w:rsid w:val="007A3EA6"/>
    <w:rsid w:val="007A4618"/>
    <w:rsid w:val="007A4781"/>
    <w:rsid w:val="007A5F23"/>
    <w:rsid w:val="007A66BB"/>
    <w:rsid w:val="007A765B"/>
    <w:rsid w:val="007A77E0"/>
    <w:rsid w:val="007A79F0"/>
    <w:rsid w:val="007B06AB"/>
    <w:rsid w:val="007B0D03"/>
    <w:rsid w:val="007B18FA"/>
    <w:rsid w:val="007B21D7"/>
    <w:rsid w:val="007B232B"/>
    <w:rsid w:val="007B2A05"/>
    <w:rsid w:val="007B2A9D"/>
    <w:rsid w:val="007B2C21"/>
    <w:rsid w:val="007B36CD"/>
    <w:rsid w:val="007B4DAB"/>
    <w:rsid w:val="007B5C37"/>
    <w:rsid w:val="007B6E6D"/>
    <w:rsid w:val="007B7C78"/>
    <w:rsid w:val="007C1277"/>
    <w:rsid w:val="007C163E"/>
    <w:rsid w:val="007C1966"/>
    <w:rsid w:val="007C1E20"/>
    <w:rsid w:val="007C36E3"/>
    <w:rsid w:val="007C4624"/>
    <w:rsid w:val="007C562A"/>
    <w:rsid w:val="007C66C6"/>
    <w:rsid w:val="007C6F1B"/>
    <w:rsid w:val="007C7545"/>
    <w:rsid w:val="007C762C"/>
    <w:rsid w:val="007C7ACD"/>
    <w:rsid w:val="007D0519"/>
    <w:rsid w:val="007D0B26"/>
    <w:rsid w:val="007D1009"/>
    <w:rsid w:val="007D108A"/>
    <w:rsid w:val="007D2E81"/>
    <w:rsid w:val="007D49B3"/>
    <w:rsid w:val="007D4FA2"/>
    <w:rsid w:val="007D5232"/>
    <w:rsid w:val="007D7658"/>
    <w:rsid w:val="007D7A88"/>
    <w:rsid w:val="007E06EA"/>
    <w:rsid w:val="007E080A"/>
    <w:rsid w:val="007E0A76"/>
    <w:rsid w:val="007E0D5D"/>
    <w:rsid w:val="007E0FB4"/>
    <w:rsid w:val="007E12B6"/>
    <w:rsid w:val="007E2A78"/>
    <w:rsid w:val="007E3098"/>
    <w:rsid w:val="007E35B4"/>
    <w:rsid w:val="007E3C69"/>
    <w:rsid w:val="007E5278"/>
    <w:rsid w:val="007E60B1"/>
    <w:rsid w:val="007E66B8"/>
    <w:rsid w:val="007E70D4"/>
    <w:rsid w:val="007F0B9E"/>
    <w:rsid w:val="007F0DBD"/>
    <w:rsid w:val="007F0EDD"/>
    <w:rsid w:val="007F1A86"/>
    <w:rsid w:val="007F1EF8"/>
    <w:rsid w:val="007F419E"/>
    <w:rsid w:val="007F4F0D"/>
    <w:rsid w:val="007F5019"/>
    <w:rsid w:val="007F5B6B"/>
    <w:rsid w:val="007F60AD"/>
    <w:rsid w:val="007F6D09"/>
    <w:rsid w:val="007F6D89"/>
    <w:rsid w:val="007F71E7"/>
    <w:rsid w:val="007F754E"/>
    <w:rsid w:val="007F76FD"/>
    <w:rsid w:val="007F7BFC"/>
    <w:rsid w:val="0080017D"/>
    <w:rsid w:val="0080075A"/>
    <w:rsid w:val="0080201B"/>
    <w:rsid w:val="008028A2"/>
    <w:rsid w:val="008036E1"/>
    <w:rsid w:val="00803C97"/>
    <w:rsid w:val="008044C9"/>
    <w:rsid w:val="00804716"/>
    <w:rsid w:val="00804A78"/>
    <w:rsid w:val="00804D93"/>
    <w:rsid w:val="00804E48"/>
    <w:rsid w:val="0080618C"/>
    <w:rsid w:val="00806267"/>
    <w:rsid w:val="008065C6"/>
    <w:rsid w:val="008074DB"/>
    <w:rsid w:val="00807946"/>
    <w:rsid w:val="00810389"/>
    <w:rsid w:val="00811020"/>
    <w:rsid w:val="00811050"/>
    <w:rsid w:val="0081229A"/>
    <w:rsid w:val="0081289F"/>
    <w:rsid w:val="00813B7D"/>
    <w:rsid w:val="00814340"/>
    <w:rsid w:val="0081453E"/>
    <w:rsid w:val="0081545C"/>
    <w:rsid w:val="008154FC"/>
    <w:rsid w:val="00815DBA"/>
    <w:rsid w:val="00816939"/>
    <w:rsid w:val="00816C3A"/>
    <w:rsid w:val="00817138"/>
    <w:rsid w:val="00817FA0"/>
    <w:rsid w:val="0082137A"/>
    <w:rsid w:val="00821D44"/>
    <w:rsid w:val="00822903"/>
    <w:rsid w:val="00822DE1"/>
    <w:rsid w:val="008245DB"/>
    <w:rsid w:val="008247BC"/>
    <w:rsid w:val="0082536F"/>
    <w:rsid w:val="008255AD"/>
    <w:rsid w:val="008263B6"/>
    <w:rsid w:val="00826451"/>
    <w:rsid w:val="008266CE"/>
    <w:rsid w:val="008268AE"/>
    <w:rsid w:val="008272C8"/>
    <w:rsid w:val="00827474"/>
    <w:rsid w:val="00827AF1"/>
    <w:rsid w:val="00830000"/>
    <w:rsid w:val="008310F9"/>
    <w:rsid w:val="00831176"/>
    <w:rsid w:val="008319BD"/>
    <w:rsid w:val="0083243E"/>
    <w:rsid w:val="008328C4"/>
    <w:rsid w:val="008330E6"/>
    <w:rsid w:val="008333C0"/>
    <w:rsid w:val="00835888"/>
    <w:rsid w:val="008361E6"/>
    <w:rsid w:val="00836317"/>
    <w:rsid w:val="00836639"/>
    <w:rsid w:val="00836C4B"/>
    <w:rsid w:val="00836D6B"/>
    <w:rsid w:val="0083716E"/>
    <w:rsid w:val="008379FE"/>
    <w:rsid w:val="00837D87"/>
    <w:rsid w:val="00841AA7"/>
    <w:rsid w:val="00841CFF"/>
    <w:rsid w:val="00841D9B"/>
    <w:rsid w:val="00842389"/>
    <w:rsid w:val="00842697"/>
    <w:rsid w:val="0084277A"/>
    <w:rsid w:val="00843A1B"/>
    <w:rsid w:val="00843F83"/>
    <w:rsid w:val="00844430"/>
    <w:rsid w:val="0084457C"/>
    <w:rsid w:val="00844662"/>
    <w:rsid w:val="00844A64"/>
    <w:rsid w:val="00844C10"/>
    <w:rsid w:val="00845757"/>
    <w:rsid w:val="008460E3"/>
    <w:rsid w:val="0084647C"/>
    <w:rsid w:val="00850575"/>
    <w:rsid w:val="00852233"/>
    <w:rsid w:val="0085270F"/>
    <w:rsid w:val="00852778"/>
    <w:rsid w:val="00852F0A"/>
    <w:rsid w:val="008538E5"/>
    <w:rsid w:val="00853D46"/>
    <w:rsid w:val="00853F30"/>
    <w:rsid w:val="00854ABA"/>
    <w:rsid w:val="00855823"/>
    <w:rsid w:val="00855978"/>
    <w:rsid w:val="00857763"/>
    <w:rsid w:val="00857D62"/>
    <w:rsid w:val="008605F2"/>
    <w:rsid w:val="00860D82"/>
    <w:rsid w:val="00861A6B"/>
    <w:rsid w:val="00861ACB"/>
    <w:rsid w:val="008625CD"/>
    <w:rsid w:val="00862DBF"/>
    <w:rsid w:val="00863273"/>
    <w:rsid w:val="0086402E"/>
    <w:rsid w:val="00864A18"/>
    <w:rsid w:val="008659E3"/>
    <w:rsid w:val="00865EEC"/>
    <w:rsid w:val="0086645A"/>
    <w:rsid w:val="00866505"/>
    <w:rsid w:val="00866807"/>
    <w:rsid w:val="00866E62"/>
    <w:rsid w:val="00867931"/>
    <w:rsid w:val="008707A3"/>
    <w:rsid w:val="0087172E"/>
    <w:rsid w:val="00871FCB"/>
    <w:rsid w:val="00872031"/>
    <w:rsid w:val="00872489"/>
    <w:rsid w:val="00872621"/>
    <w:rsid w:val="00872DA3"/>
    <w:rsid w:val="00872FAF"/>
    <w:rsid w:val="00874EEE"/>
    <w:rsid w:val="00875065"/>
    <w:rsid w:val="008754F9"/>
    <w:rsid w:val="00875655"/>
    <w:rsid w:val="008765FC"/>
    <w:rsid w:val="00876C8D"/>
    <w:rsid w:val="00877C64"/>
    <w:rsid w:val="008801D1"/>
    <w:rsid w:val="008804E6"/>
    <w:rsid w:val="0088099D"/>
    <w:rsid w:val="00880AF3"/>
    <w:rsid w:val="00880B94"/>
    <w:rsid w:val="008815A2"/>
    <w:rsid w:val="0088233F"/>
    <w:rsid w:val="00882BD9"/>
    <w:rsid w:val="00883315"/>
    <w:rsid w:val="0088335F"/>
    <w:rsid w:val="008850B8"/>
    <w:rsid w:val="00885BCA"/>
    <w:rsid w:val="00885D78"/>
    <w:rsid w:val="008869C4"/>
    <w:rsid w:val="008870BB"/>
    <w:rsid w:val="008910D2"/>
    <w:rsid w:val="008912A7"/>
    <w:rsid w:val="008918B1"/>
    <w:rsid w:val="00891AE5"/>
    <w:rsid w:val="00891AF9"/>
    <w:rsid w:val="00892CBD"/>
    <w:rsid w:val="00892EB0"/>
    <w:rsid w:val="00893847"/>
    <w:rsid w:val="00894EB3"/>
    <w:rsid w:val="008952FD"/>
    <w:rsid w:val="00895D8A"/>
    <w:rsid w:val="00896318"/>
    <w:rsid w:val="008964B0"/>
    <w:rsid w:val="0089658E"/>
    <w:rsid w:val="00896B97"/>
    <w:rsid w:val="00897193"/>
    <w:rsid w:val="0089748A"/>
    <w:rsid w:val="008A03F6"/>
    <w:rsid w:val="008A1052"/>
    <w:rsid w:val="008A12DD"/>
    <w:rsid w:val="008A1518"/>
    <w:rsid w:val="008A1821"/>
    <w:rsid w:val="008A1904"/>
    <w:rsid w:val="008A1DDE"/>
    <w:rsid w:val="008A2952"/>
    <w:rsid w:val="008A2BF9"/>
    <w:rsid w:val="008A306B"/>
    <w:rsid w:val="008A310B"/>
    <w:rsid w:val="008A37FC"/>
    <w:rsid w:val="008A45B7"/>
    <w:rsid w:val="008A4CD9"/>
    <w:rsid w:val="008A51A6"/>
    <w:rsid w:val="008A6A17"/>
    <w:rsid w:val="008A7367"/>
    <w:rsid w:val="008A757B"/>
    <w:rsid w:val="008A7D60"/>
    <w:rsid w:val="008A7DCF"/>
    <w:rsid w:val="008B03D8"/>
    <w:rsid w:val="008B061A"/>
    <w:rsid w:val="008B196C"/>
    <w:rsid w:val="008B34BD"/>
    <w:rsid w:val="008B3BF0"/>
    <w:rsid w:val="008B4292"/>
    <w:rsid w:val="008B5368"/>
    <w:rsid w:val="008B5652"/>
    <w:rsid w:val="008B577A"/>
    <w:rsid w:val="008B5EB6"/>
    <w:rsid w:val="008B643B"/>
    <w:rsid w:val="008B6962"/>
    <w:rsid w:val="008B69E2"/>
    <w:rsid w:val="008B6D9D"/>
    <w:rsid w:val="008B6E32"/>
    <w:rsid w:val="008B730B"/>
    <w:rsid w:val="008C10DC"/>
    <w:rsid w:val="008C211F"/>
    <w:rsid w:val="008C2D88"/>
    <w:rsid w:val="008C2DDC"/>
    <w:rsid w:val="008C3224"/>
    <w:rsid w:val="008C3BF0"/>
    <w:rsid w:val="008C4F5E"/>
    <w:rsid w:val="008C537C"/>
    <w:rsid w:val="008C5DFB"/>
    <w:rsid w:val="008C736F"/>
    <w:rsid w:val="008C7650"/>
    <w:rsid w:val="008C7C10"/>
    <w:rsid w:val="008D0211"/>
    <w:rsid w:val="008D0E07"/>
    <w:rsid w:val="008D1170"/>
    <w:rsid w:val="008D1ABE"/>
    <w:rsid w:val="008D21DF"/>
    <w:rsid w:val="008D2229"/>
    <w:rsid w:val="008D2C62"/>
    <w:rsid w:val="008D381D"/>
    <w:rsid w:val="008D3FFA"/>
    <w:rsid w:val="008D41E5"/>
    <w:rsid w:val="008D426C"/>
    <w:rsid w:val="008D4A9E"/>
    <w:rsid w:val="008D4BE2"/>
    <w:rsid w:val="008D518D"/>
    <w:rsid w:val="008D5788"/>
    <w:rsid w:val="008D5946"/>
    <w:rsid w:val="008D5E00"/>
    <w:rsid w:val="008D6D60"/>
    <w:rsid w:val="008D6E9B"/>
    <w:rsid w:val="008D7AE2"/>
    <w:rsid w:val="008E010D"/>
    <w:rsid w:val="008E0372"/>
    <w:rsid w:val="008E0643"/>
    <w:rsid w:val="008E144E"/>
    <w:rsid w:val="008E42A0"/>
    <w:rsid w:val="008E43E2"/>
    <w:rsid w:val="008E4F86"/>
    <w:rsid w:val="008E5375"/>
    <w:rsid w:val="008E563D"/>
    <w:rsid w:val="008E597E"/>
    <w:rsid w:val="008E5CB0"/>
    <w:rsid w:val="008E6003"/>
    <w:rsid w:val="008E6246"/>
    <w:rsid w:val="008E6D3F"/>
    <w:rsid w:val="008E71D1"/>
    <w:rsid w:val="008E7536"/>
    <w:rsid w:val="008E7835"/>
    <w:rsid w:val="008E7FCC"/>
    <w:rsid w:val="008F0902"/>
    <w:rsid w:val="008F1C26"/>
    <w:rsid w:val="008F1C5A"/>
    <w:rsid w:val="008F1DC3"/>
    <w:rsid w:val="008F31DA"/>
    <w:rsid w:val="008F4982"/>
    <w:rsid w:val="008F4D47"/>
    <w:rsid w:val="008F5613"/>
    <w:rsid w:val="008F638B"/>
    <w:rsid w:val="008F670C"/>
    <w:rsid w:val="008F695A"/>
    <w:rsid w:val="008F6BE0"/>
    <w:rsid w:val="008F6D98"/>
    <w:rsid w:val="008F7537"/>
    <w:rsid w:val="008F77F3"/>
    <w:rsid w:val="008F7AAD"/>
    <w:rsid w:val="008F7E12"/>
    <w:rsid w:val="00900178"/>
    <w:rsid w:val="00900406"/>
    <w:rsid w:val="00900845"/>
    <w:rsid w:val="00902906"/>
    <w:rsid w:val="00902DD2"/>
    <w:rsid w:val="00903512"/>
    <w:rsid w:val="00903532"/>
    <w:rsid w:val="0090414A"/>
    <w:rsid w:val="009041DD"/>
    <w:rsid w:val="00904527"/>
    <w:rsid w:val="00904AEA"/>
    <w:rsid w:val="0090513C"/>
    <w:rsid w:val="0090542D"/>
    <w:rsid w:val="00905A4D"/>
    <w:rsid w:val="00905DA8"/>
    <w:rsid w:val="0090624B"/>
    <w:rsid w:val="009066F0"/>
    <w:rsid w:val="0090675B"/>
    <w:rsid w:val="00906902"/>
    <w:rsid w:val="0091131F"/>
    <w:rsid w:val="00911AA8"/>
    <w:rsid w:val="00912BA5"/>
    <w:rsid w:val="00912F80"/>
    <w:rsid w:val="009133A6"/>
    <w:rsid w:val="0091378D"/>
    <w:rsid w:val="00913CD0"/>
    <w:rsid w:val="00914251"/>
    <w:rsid w:val="0091572D"/>
    <w:rsid w:val="00915806"/>
    <w:rsid w:val="00915849"/>
    <w:rsid w:val="00915B6E"/>
    <w:rsid w:val="00915D1E"/>
    <w:rsid w:val="00916136"/>
    <w:rsid w:val="0091615C"/>
    <w:rsid w:val="00916A4F"/>
    <w:rsid w:val="0091770B"/>
    <w:rsid w:val="0092002E"/>
    <w:rsid w:val="009206FF"/>
    <w:rsid w:val="00920888"/>
    <w:rsid w:val="00920FEB"/>
    <w:rsid w:val="00921063"/>
    <w:rsid w:val="009216E0"/>
    <w:rsid w:val="00921DE5"/>
    <w:rsid w:val="00922284"/>
    <w:rsid w:val="0092431B"/>
    <w:rsid w:val="00926552"/>
    <w:rsid w:val="009265C1"/>
    <w:rsid w:val="009269E5"/>
    <w:rsid w:val="009275D1"/>
    <w:rsid w:val="0092765A"/>
    <w:rsid w:val="00930801"/>
    <w:rsid w:val="00930B49"/>
    <w:rsid w:val="00931018"/>
    <w:rsid w:val="009311C1"/>
    <w:rsid w:val="00931E4D"/>
    <w:rsid w:val="00932009"/>
    <w:rsid w:val="0093203D"/>
    <w:rsid w:val="009322EA"/>
    <w:rsid w:val="009336F0"/>
    <w:rsid w:val="009350B2"/>
    <w:rsid w:val="009350D3"/>
    <w:rsid w:val="00935978"/>
    <w:rsid w:val="00935BF6"/>
    <w:rsid w:val="009364AA"/>
    <w:rsid w:val="00936BB9"/>
    <w:rsid w:val="009374E0"/>
    <w:rsid w:val="0093753E"/>
    <w:rsid w:val="0094027D"/>
    <w:rsid w:val="00941B7D"/>
    <w:rsid w:val="0094215F"/>
    <w:rsid w:val="0094288E"/>
    <w:rsid w:val="009439EB"/>
    <w:rsid w:val="009444D9"/>
    <w:rsid w:val="009447F9"/>
    <w:rsid w:val="00944ACF"/>
    <w:rsid w:val="00944C5C"/>
    <w:rsid w:val="00945787"/>
    <w:rsid w:val="00945ABB"/>
    <w:rsid w:val="0094662F"/>
    <w:rsid w:val="009477AD"/>
    <w:rsid w:val="0095000B"/>
    <w:rsid w:val="009501CD"/>
    <w:rsid w:val="00951069"/>
    <w:rsid w:val="0095169A"/>
    <w:rsid w:val="0095204E"/>
    <w:rsid w:val="00952355"/>
    <w:rsid w:val="00952C1D"/>
    <w:rsid w:val="00953C77"/>
    <w:rsid w:val="00954CE7"/>
    <w:rsid w:val="009556FC"/>
    <w:rsid w:val="009569A9"/>
    <w:rsid w:val="00957B47"/>
    <w:rsid w:val="00960FB2"/>
    <w:rsid w:val="00961914"/>
    <w:rsid w:val="00961A4F"/>
    <w:rsid w:val="00962B0D"/>
    <w:rsid w:val="00962E13"/>
    <w:rsid w:val="00963810"/>
    <w:rsid w:val="00964031"/>
    <w:rsid w:val="00964EE5"/>
    <w:rsid w:val="00965DA4"/>
    <w:rsid w:val="009672FB"/>
    <w:rsid w:val="0096746B"/>
    <w:rsid w:val="009674D9"/>
    <w:rsid w:val="009677B7"/>
    <w:rsid w:val="00967D5B"/>
    <w:rsid w:val="00971334"/>
    <w:rsid w:val="00971EA0"/>
    <w:rsid w:val="009728DD"/>
    <w:rsid w:val="00972F8B"/>
    <w:rsid w:val="00973232"/>
    <w:rsid w:val="009733B8"/>
    <w:rsid w:val="00973465"/>
    <w:rsid w:val="00973488"/>
    <w:rsid w:val="0097393B"/>
    <w:rsid w:val="009739F8"/>
    <w:rsid w:val="00974F65"/>
    <w:rsid w:val="0097503F"/>
    <w:rsid w:val="009750D2"/>
    <w:rsid w:val="00975168"/>
    <w:rsid w:val="00975347"/>
    <w:rsid w:val="009753BB"/>
    <w:rsid w:val="009754B7"/>
    <w:rsid w:val="00975767"/>
    <w:rsid w:val="009757BA"/>
    <w:rsid w:val="00975B62"/>
    <w:rsid w:val="00975D9D"/>
    <w:rsid w:val="00975E3E"/>
    <w:rsid w:val="009760BE"/>
    <w:rsid w:val="00976ADA"/>
    <w:rsid w:val="00980177"/>
    <w:rsid w:val="009803D3"/>
    <w:rsid w:val="00981531"/>
    <w:rsid w:val="00981C37"/>
    <w:rsid w:val="00981EBF"/>
    <w:rsid w:val="00982013"/>
    <w:rsid w:val="00982C90"/>
    <w:rsid w:val="00983848"/>
    <w:rsid w:val="00983FF1"/>
    <w:rsid w:val="0098415C"/>
    <w:rsid w:val="0098544C"/>
    <w:rsid w:val="00985672"/>
    <w:rsid w:val="00985AEB"/>
    <w:rsid w:val="00985DEC"/>
    <w:rsid w:val="00986637"/>
    <w:rsid w:val="0098670A"/>
    <w:rsid w:val="009869E6"/>
    <w:rsid w:val="00987CEF"/>
    <w:rsid w:val="00987F3C"/>
    <w:rsid w:val="00990DD4"/>
    <w:rsid w:val="00990E9C"/>
    <w:rsid w:val="00991AFA"/>
    <w:rsid w:val="0099289D"/>
    <w:rsid w:val="00994380"/>
    <w:rsid w:val="00994769"/>
    <w:rsid w:val="00995237"/>
    <w:rsid w:val="009953BC"/>
    <w:rsid w:val="009956DF"/>
    <w:rsid w:val="009966D1"/>
    <w:rsid w:val="00997102"/>
    <w:rsid w:val="0099761D"/>
    <w:rsid w:val="00997CA8"/>
    <w:rsid w:val="009A009F"/>
    <w:rsid w:val="009A01E6"/>
    <w:rsid w:val="009A1008"/>
    <w:rsid w:val="009A37EA"/>
    <w:rsid w:val="009A3AE5"/>
    <w:rsid w:val="009A3B36"/>
    <w:rsid w:val="009A407B"/>
    <w:rsid w:val="009A505E"/>
    <w:rsid w:val="009A5169"/>
    <w:rsid w:val="009A5D87"/>
    <w:rsid w:val="009A69FF"/>
    <w:rsid w:val="009A78BF"/>
    <w:rsid w:val="009B007E"/>
    <w:rsid w:val="009B092A"/>
    <w:rsid w:val="009B0A23"/>
    <w:rsid w:val="009B35C8"/>
    <w:rsid w:val="009B3CC2"/>
    <w:rsid w:val="009B3CEA"/>
    <w:rsid w:val="009B4235"/>
    <w:rsid w:val="009B4BE3"/>
    <w:rsid w:val="009B5275"/>
    <w:rsid w:val="009B55AA"/>
    <w:rsid w:val="009B5FD5"/>
    <w:rsid w:val="009B6AA1"/>
    <w:rsid w:val="009B7E1F"/>
    <w:rsid w:val="009C037D"/>
    <w:rsid w:val="009C08EC"/>
    <w:rsid w:val="009C0A81"/>
    <w:rsid w:val="009C0C9B"/>
    <w:rsid w:val="009C221E"/>
    <w:rsid w:val="009C22C8"/>
    <w:rsid w:val="009C26D5"/>
    <w:rsid w:val="009C381A"/>
    <w:rsid w:val="009C3983"/>
    <w:rsid w:val="009C401F"/>
    <w:rsid w:val="009C467D"/>
    <w:rsid w:val="009C4C35"/>
    <w:rsid w:val="009C5245"/>
    <w:rsid w:val="009C7739"/>
    <w:rsid w:val="009D03C6"/>
    <w:rsid w:val="009D0779"/>
    <w:rsid w:val="009D0AFC"/>
    <w:rsid w:val="009D0B63"/>
    <w:rsid w:val="009D0CA5"/>
    <w:rsid w:val="009D1BF1"/>
    <w:rsid w:val="009D21FD"/>
    <w:rsid w:val="009D2336"/>
    <w:rsid w:val="009D2958"/>
    <w:rsid w:val="009D2BAC"/>
    <w:rsid w:val="009D34DE"/>
    <w:rsid w:val="009D38C5"/>
    <w:rsid w:val="009D3AF3"/>
    <w:rsid w:val="009D3F0D"/>
    <w:rsid w:val="009D5346"/>
    <w:rsid w:val="009D57C3"/>
    <w:rsid w:val="009D59F8"/>
    <w:rsid w:val="009D5A24"/>
    <w:rsid w:val="009D6836"/>
    <w:rsid w:val="009E019B"/>
    <w:rsid w:val="009E14D7"/>
    <w:rsid w:val="009E1EEC"/>
    <w:rsid w:val="009E2018"/>
    <w:rsid w:val="009E2989"/>
    <w:rsid w:val="009E3CEC"/>
    <w:rsid w:val="009E446D"/>
    <w:rsid w:val="009E48F2"/>
    <w:rsid w:val="009E49E4"/>
    <w:rsid w:val="009E59DB"/>
    <w:rsid w:val="009E6E7A"/>
    <w:rsid w:val="009E72B3"/>
    <w:rsid w:val="009F0110"/>
    <w:rsid w:val="009F03EC"/>
    <w:rsid w:val="009F04B6"/>
    <w:rsid w:val="009F0E7F"/>
    <w:rsid w:val="009F100C"/>
    <w:rsid w:val="009F12F6"/>
    <w:rsid w:val="009F1A87"/>
    <w:rsid w:val="009F2058"/>
    <w:rsid w:val="009F245D"/>
    <w:rsid w:val="009F3C4A"/>
    <w:rsid w:val="009F49ED"/>
    <w:rsid w:val="009F4C8E"/>
    <w:rsid w:val="009F5448"/>
    <w:rsid w:val="009F5515"/>
    <w:rsid w:val="009F69BF"/>
    <w:rsid w:val="009F6E92"/>
    <w:rsid w:val="009F78EC"/>
    <w:rsid w:val="009F7BF5"/>
    <w:rsid w:val="009F7FBA"/>
    <w:rsid w:val="00A01A92"/>
    <w:rsid w:val="00A01D79"/>
    <w:rsid w:val="00A021D3"/>
    <w:rsid w:val="00A030C1"/>
    <w:rsid w:val="00A03523"/>
    <w:rsid w:val="00A03F5E"/>
    <w:rsid w:val="00A04541"/>
    <w:rsid w:val="00A0481B"/>
    <w:rsid w:val="00A05010"/>
    <w:rsid w:val="00A051F5"/>
    <w:rsid w:val="00A05307"/>
    <w:rsid w:val="00A055A6"/>
    <w:rsid w:val="00A05623"/>
    <w:rsid w:val="00A065D2"/>
    <w:rsid w:val="00A06F54"/>
    <w:rsid w:val="00A1004E"/>
    <w:rsid w:val="00A10730"/>
    <w:rsid w:val="00A10974"/>
    <w:rsid w:val="00A1160C"/>
    <w:rsid w:val="00A11A0B"/>
    <w:rsid w:val="00A11FD8"/>
    <w:rsid w:val="00A121E8"/>
    <w:rsid w:val="00A12532"/>
    <w:rsid w:val="00A126C2"/>
    <w:rsid w:val="00A126E1"/>
    <w:rsid w:val="00A12973"/>
    <w:rsid w:val="00A13BE8"/>
    <w:rsid w:val="00A14771"/>
    <w:rsid w:val="00A14781"/>
    <w:rsid w:val="00A14E47"/>
    <w:rsid w:val="00A14EF0"/>
    <w:rsid w:val="00A15609"/>
    <w:rsid w:val="00A15719"/>
    <w:rsid w:val="00A162D4"/>
    <w:rsid w:val="00A16C59"/>
    <w:rsid w:val="00A16DEC"/>
    <w:rsid w:val="00A16F7B"/>
    <w:rsid w:val="00A17303"/>
    <w:rsid w:val="00A1748B"/>
    <w:rsid w:val="00A202AC"/>
    <w:rsid w:val="00A22154"/>
    <w:rsid w:val="00A224F8"/>
    <w:rsid w:val="00A23161"/>
    <w:rsid w:val="00A24B1B"/>
    <w:rsid w:val="00A24BA7"/>
    <w:rsid w:val="00A24BA9"/>
    <w:rsid w:val="00A259FF"/>
    <w:rsid w:val="00A25CC5"/>
    <w:rsid w:val="00A26019"/>
    <w:rsid w:val="00A261AD"/>
    <w:rsid w:val="00A2665B"/>
    <w:rsid w:val="00A26FEB"/>
    <w:rsid w:val="00A271F3"/>
    <w:rsid w:val="00A304E5"/>
    <w:rsid w:val="00A31137"/>
    <w:rsid w:val="00A31385"/>
    <w:rsid w:val="00A315ED"/>
    <w:rsid w:val="00A32571"/>
    <w:rsid w:val="00A325BA"/>
    <w:rsid w:val="00A3261F"/>
    <w:rsid w:val="00A326D6"/>
    <w:rsid w:val="00A327DF"/>
    <w:rsid w:val="00A328B0"/>
    <w:rsid w:val="00A32CDC"/>
    <w:rsid w:val="00A331D5"/>
    <w:rsid w:val="00A3361E"/>
    <w:rsid w:val="00A357D8"/>
    <w:rsid w:val="00A35874"/>
    <w:rsid w:val="00A3601A"/>
    <w:rsid w:val="00A36629"/>
    <w:rsid w:val="00A36D2D"/>
    <w:rsid w:val="00A37078"/>
    <w:rsid w:val="00A37E2F"/>
    <w:rsid w:val="00A400A4"/>
    <w:rsid w:val="00A403CE"/>
    <w:rsid w:val="00A4061A"/>
    <w:rsid w:val="00A40B6B"/>
    <w:rsid w:val="00A40F4E"/>
    <w:rsid w:val="00A41218"/>
    <w:rsid w:val="00A41CE9"/>
    <w:rsid w:val="00A41F98"/>
    <w:rsid w:val="00A4237F"/>
    <w:rsid w:val="00A43072"/>
    <w:rsid w:val="00A440C7"/>
    <w:rsid w:val="00A44DEF"/>
    <w:rsid w:val="00A4519F"/>
    <w:rsid w:val="00A45846"/>
    <w:rsid w:val="00A468E5"/>
    <w:rsid w:val="00A46A6A"/>
    <w:rsid w:val="00A47B6E"/>
    <w:rsid w:val="00A47D35"/>
    <w:rsid w:val="00A47E03"/>
    <w:rsid w:val="00A47F4B"/>
    <w:rsid w:val="00A508CD"/>
    <w:rsid w:val="00A5108A"/>
    <w:rsid w:val="00A511BA"/>
    <w:rsid w:val="00A51555"/>
    <w:rsid w:val="00A519F4"/>
    <w:rsid w:val="00A51BA3"/>
    <w:rsid w:val="00A52027"/>
    <w:rsid w:val="00A520A1"/>
    <w:rsid w:val="00A526B2"/>
    <w:rsid w:val="00A53267"/>
    <w:rsid w:val="00A53372"/>
    <w:rsid w:val="00A53F82"/>
    <w:rsid w:val="00A54B18"/>
    <w:rsid w:val="00A54F7A"/>
    <w:rsid w:val="00A552EA"/>
    <w:rsid w:val="00A553E9"/>
    <w:rsid w:val="00A55872"/>
    <w:rsid w:val="00A55AAB"/>
    <w:rsid w:val="00A55ACB"/>
    <w:rsid w:val="00A55C2F"/>
    <w:rsid w:val="00A55E6A"/>
    <w:rsid w:val="00A56401"/>
    <w:rsid w:val="00A567D9"/>
    <w:rsid w:val="00A56B72"/>
    <w:rsid w:val="00A56BA2"/>
    <w:rsid w:val="00A570E2"/>
    <w:rsid w:val="00A571AA"/>
    <w:rsid w:val="00A5737E"/>
    <w:rsid w:val="00A575E3"/>
    <w:rsid w:val="00A57E82"/>
    <w:rsid w:val="00A608F9"/>
    <w:rsid w:val="00A60A3D"/>
    <w:rsid w:val="00A61CAC"/>
    <w:rsid w:val="00A6268F"/>
    <w:rsid w:val="00A62C03"/>
    <w:rsid w:val="00A63570"/>
    <w:rsid w:val="00A6406A"/>
    <w:rsid w:val="00A6456A"/>
    <w:rsid w:val="00A64782"/>
    <w:rsid w:val="00A6531D"/>
    <w:rsid w:val="00A66A4A"/>
    <w:rsid w:val="00A66CBB"/>
    <w:rsid w:val="00A70224"/>
    <w:rsid w:val="00A70751"/>
    <w:rsid w:val="00A70833"/>
    <w:rsid w:val="00A70C68"/>
    <w:rsid w:val="00A714E6"/>
    <w:rsid w:val="00A71903"/>
    <w:rsid w:val="00A71954"/>
    <w:rsid w:val="00A720CD"/>
    <w:rsid w:val="00A72410"/>
    <w:rsid w:val="00A72B38"/>
    <w:rsid w:val="00A73230"/>
    <w:rsid w:val="00A7349C"/>
    <w:rsid w:val="00A737FD"/>
    <w:rsid w:val="00A73EC3"/>
    <w:rsid w:val="00A747DE"/>
    <w:rsid w:val="00A765DC"/>
    <w:rsid w:val="00A7699C"/>
    <w:rsid w:val="00A772F6"/>
    <w:rsid w:val="00A80225"/>
    <w:rsid w:val="00A80B64"/>
    <w:rsid w:val="00A82324"/>
    <w:rsid w:val="00A828C4"/>
    <w:rsid w:val="00A83160"/>
    <w:rsid w:val="00A833B0"/>
    <w:rsid w:val="00A834C2"/>
    <w:rsid w:val="00A839B2"/>
    <w:rsid w:val="00A84BA0"/>
    <w:rsid w:val="00A85951"/>
    <w:rsid w:val="00A85A36"/>
    <w:rsid w:val="00A85A3C"/>
    <w:rsid w:val="00A85F1E"/>
    <w:rsid w:val="00A86446"/>
    <w:rsid w:val="00A86D01"/>
    <w:rsid w:val="00A86D60"/>
    <w:rsid w:val="00A8783F"/>
    <w:rsid w:val="00A903D9"/>
    <w:rsid w:val="00A90406"/>
    <w:rsid w:val="00A90C64"/>
    <w:rsid w:val="00A90F8D"/>
    <w:rsid w:val="00A934C4"/>
    <w:rsid w:val="00A93506"/>
    <w:rsid w:val="00A93F48"/>
    <w:rsid w:val="00A941A0"/>
    <w:rsid w:val="00A94722"/>
    <w:rsid w:val="00A94991"/>
    <w:rsid w:val="00A949C5"/>
    <w:rsid w:val="00A94D8A"/>
    <w:rsid w:val="00A94DE5"/>
    <w:rsid w:val="00A95E0D"/>
    <w:rsid w:val="00A96A4D"/>
    <w:rsid w:val="00A973A7"/>
    <w:rsid w:val="00A97883"/>
    <w:rsid w:val="00AA1535"/>
    <w:rsid w:val="00AA1FAD"/>
    <w:rsid w:val="00AA2D65"/>
    <w:rsid w:val="00AA3B35"/>
    <w:rsid w:val="00AA443A"/>
    <w:rsid w:val="00AA4E0C"/>
    <w:rsid w:val="00AA525B"/>
    <w:rsid w:val="00AA59DB"/>
    <w:rsid w:val="00AA674A"/>
    <w:rsid w:val="00AA747F"/>
    <w:rsid w:val="00AA7633"/>
    <w:rsid w:val="00AA776D"/>
    <w:rsid w:val="00AA7EC6"/>
    <w:rsid w:val="00AB07B5"/>
    <w:rsid w:val="00AB0CFD"/>
    <w:rsid w:val="00AB18AF"/>
    <w:rsid w:val="00AB1B40"/>
    <w:rsid w:val="00AB26A6"/>
    <w:rsid w:val="00AB3061"/>
    <w:rsid w:val="00AB4D74"/>
    <w:rsid w:val="00AB4E72"/>
    <w:rsid w:val="00AB5386"/>
    <w:rsid w:val="00AB57DB"/>
    <w:rsid w:val="00AB5958"/>
    <w:rsid w:val="00AB62E2"/>
    <w:rsid w:val="00AC02BB"/>
    <w:rsid w:val="00AC0969"/>
    <w:rsid w:val="00AC16E5"/>
    <w:rsid w:val="00AC2476"/>
    <w:rsid w:val="00AC2AE6"/>
    <w:rsid w:val="00AC3110"/>
    <w:rsid w:val="00AC316B"/>
    <w:rsid w:val="00AC354E"/>
    <w:rsid w:val="00AC3651"/>
    <w:rsid w:val="00AC3835"/>
    <w:rsid w:val="00AC394A"/>
    <w:rsid w:val="00AC50D0"/>
    <w:rsid w:val="00AC5407"/>
    <w:rsid w:val="00AC77E3"/>
    <w:rsid w:val="00AC7A45"/>
    <w:rsid w:val="00AD06F7"/>
    <w:rsid w:val="00AD1334"/>
    <w:rsid w:val="00AD179E"/>
    <w:rsid w:val="00AD1903"/>
    <w:rsid w:val="00AD1B74"/>
    <w:rsid w:val="00AD1F90"/>
    <w:rsid w:val="00AD2759"/>
    <w:rsid w:val="00AD2FFA"/>
    <w:rsid w:val="00AD316D"/>
    <w:rsid w:val="00AD3335"/>
    <w:rsid w:val="00AD3A0D"/>
    <w:rsid w:val="00AD3C08"/>
    <w:rsid w:val="00AD3C47"/>
    <w:rsid w:val="00AD442E"/>
    <w:rsid w:val="00AD44B8"/>
    <w:rsid w:val="00AD4D71"/>
    <w:rsid w:val="00AD5EDA"/>
    <w:rsid w:val="00AD67EA"/>
    <w:rsid w:val="00AD7286"/>
    <w:rsid w:val="00AD746A"/>
    <w:rsid w:val="00AE0228"/>
    <w:rsid w:val="00AE0341"/>
    <w:rsid w:val="00AE0A2C"/>
    <w:rsid w:val="00AE264F"/>
    <w:rsid w:val="00AE26D5"/>
    <w:rsid w:val="00AE36E3"/>
    <w:rsid w:val="00AE4067"/>
    <w:rsid w:val="00AE43F5"/>
    <w:rsid w:val="00AE4B59"/>
    <w:rsid w:val="00AE4C16"/>
    <w:rsid w:val="00AE4D17"/>
    <w:rsid w:val="00AE5DF4"/>
    <w:rsid w:val="00AE5E7E"/>
    <w:rsid w:val="00AE6590"/>
    <w:rsid w:val="00AE7333"/>
    <w:rsid w:val="00AE7C7D"/>
    <w:rsid w:val="00AE7D6C"/>
    <w:rsid w:val="00AF00EF"/>
    <w:rsid w:val="00AF1BD6"/>
    <w:rsid w:val="00AF2F25"/>
    <w:rsid w:val="00AF320B"/>
    <w:rsid w:val="00AF3340"/>
    <w:rsid w:val="00AF3CCE"/>
    <w:rsid w:val="00AF404A"/>
    <w:rsid w:val="00AF52DD"/>
    <w:rsid w:val="00AF57DE"/>
    <w:rsid w:val="00AF61EE"/>
    <w:rsid w:val="00AF688D"/>
    <w:rsid w:val="00AF70A2"/>
    <w:rsid w:val="00AF7AF0"/>
    <w:rsid w:val="00B002A1"/>
    <w:rsid w:val="00B00551"/>
    <w:rsid w:val="00B008AB"/>
    <w:rsid w:val="00B00D64"/>
    <w:rsid w:val="00B00E4D"/>
    <w:rsid w:val="00B0183C"/>
    <w:rsid w:val="00B024E8"/>
    <w:rsid w:val="00B02C68"/>
    <w:rsid w:val="00B02D28"/>
    <w:rsid w:val="00B02E82"/>
    <w:rsid w:val="00B03142"/>
    <w:rsid w:val="00B03A4B"/>
    <w:rsid w:val="00B04BBB"/>
    <w:rsid w:val="00B0503E"/>
    <w:rsid w:val="00B0561F"/>
    <w:rsid w:val="00B0594D"/>
    <w:rsid w:val="00B06056"/>
    <w:rsid w:val="00B06739"/>
    <w:rsid w:val="00B067E1"/>
    <w:rsid w:val="00B06B0E"/>
    <w:rsid w:val="00B07C50"/>
    <w:rsid w:val="00B10ECD"/>
    <w:rsid w:val="00B1146B"/>
    <w:rsid w:val="00B11AAE"/>
    <w:rsid w:val="00B1213D"/>
    <w:rsid w:val="00B12C71"/>
    <w:rsid w:val="00B12C84"/>
    <w:rsid w:val="00B138C8"/>
    <w:rsid w:val="00B1527A"/>
    <w:rsid w:val="00B15595"/>
    <w:rsid w:val="00B15B2E"/>
    <w:rsid w:val="00B15DB7"/>
    <w:rsid w:val="00B165FF"/>
    <w:rsid w:val="00B1794F"/>
    <w:rsid w:val="00B212CF"/>
    <w:rsid w:val="00B21913"/>
    <w:rsid w:val="00B21AB6"/>
    <w:rsid w:val="00B21EFF"/>
    <w:rsid w:val="00B22008"/>
    <w:rsid w:val="00B22926"/>
    <w:rsid w:val="00B239C7"/>
    <w:rsid w:val="00B23A7C"/>
    <w:rsid w:val="00B24054"/>
    <w:rsid w:val="00B24B2F"/>
    <w:rsid w:val="00B24E7E"/>
    <w:rsid w:val="00B24F13"/>
    <w:rsid w:val="00B25434"/>
    <w:rsid w:val="00B270A6"/>
    <w:rsid w:val="00B270E9"/>
    <w:rsid w:val="00B27ADE"/>
    <w:rsid w:val="00B27D18"/>
    <w:rsid w:val="00B27FDD"/>
    <w:rsid w:val="00B30ACB"/>
    <w:rsid w:val="00B31114"/>
    <w:rsid w:val="00B31544"/>
    <w:rsid w:val="00B3156F"/>
    <w:rsid w:val="00B31918"/>
    <w:rsid w:val="00B323EC"/>
    <w:rsid w:val="00B3291E"/>
    <w:rsid w:val="00B33909"/>
    <w:rsid w:val="00B33CBB"/>
    <w:rsid w:val="00B34A4A"/>
    <w:rsid w:val="00B356E3"/>
    <w:rsid w:val="00B36416"/>
    <w:rsid w:val="00B36431"/>
    <w:rsid w:val="00B3667A"/>
    <w:rsid w:val="00B414AF"/>
    <w:rsid w:val="00B418B8"/>
    <w:rsid w:val="00B41AA1"/>
    <w:rsid w:val="00B41C2C"/>
    <w:rsid w:val="00B42223"/>
    <w:rsid w:val="00B42E05"/>
    <w:rsid w:val="00B4364D"/>
    <w:rsid w:val="00B43D3E"/>
    <w:rsid w:val="00B43DFB"/>
    <w:rsid w:val="00B43FD2"/>
    <w:rsid w:val="00B44837"/>
    <w:rsid w:val="00B44875"/>
    <w:rsid w:val="00B44A9C"/>
    <w:rsid w:val="00B44B33"/>
    <w:rsid w:val="00B451C8"/>
    <w:rsid w:val="00B458A3"/>
    <w:rsid w:val="00B4676F"/>
    <w:rsid w:val="00B467B0"/>
    <w:rsid w:val="00B46AEC"/>
    <w:rsid w:val="00B47375"/>
    <w:rsid w:val="00B479BF"/>
    <w:rsid w:val="00B47C93"/>
    <w:rsid w:val="00B50EFE"/>
    <w:rsid w:val="00B5236A"/>
    <w:rsid w:val="00B523F9"/>
    <w:rsid w:val="00B527C1"/>
    <w:rsid w:val="00B52DB8"/>
    <w:rsid w:val="00B52E39"/>
    <w:rsid w:val="00B534A8"/>
    <w:rsid w:val="00B53DEF"/>
    <w:rsid w:val="00B54CF4"/>
    <w:rsid w:val="00B55C53"/>
    <w:rsid w:val="00B55FBA"/>
    <w:rsid w:val="00B562CD"/>
    <w:rsid w:val="00B57243"/>
    <w:rsid w:val="00B60110"/>
    <w:rsid w:val="00B60807"/>
    <w:rsid w:val="00B60F52"/>
    <w:rsid w:val="00B61B8C"/>
    <w:rsid w:val="00B61C82"/>
    <w:rsid w:val="00B624CB"/>
    <w:rsid w:val="00B62980"/>
    <w:rsid w:val="00B62989"/>
    <w:rsid w:val="00B62BFC"/>
    <w:rsid w:val="00B62F2E"/>
    <w:rsid w:val="00B63552"/>
    <w:rsid w:val="00B63F71"/>
    <w:rsid w:val="00B6420E"/>
    <w:rsid w:val="00B6452A"/>
    <w:rsid w:val="00B662A1"/>
    <w:rsid w:val="00B66636"/>
    <w:rsid w:val="00B708A9"/>
    <w:rsid w:val="00B70E1F"/>
    <w:rsid w:val="00B71343"/>
    <w:rsid w:val="00B71C4F"/>
    <w:rsid w:val="00B71D64"/>
    <w:rsid w:val="00B72361"/>
    <w:rsid w:val="00B723C3"/>
    <w:rsid w:val="00B7265D"/>
    <w:rsid w:val="00B728F0"/>
    <w:rsid w:val="00B72AA0"/>
    <w:rsid w:val="00B73A02"/>
    <w:rsid w:val="00B73E7A"/>
    <w:rsid w:val="00B745E0"/>
    <w:rsid w:val="00B74A5E"/>
    <w:rsid w:val="00B76614"/>
    <w:rsid w:val="00B77CC7"/>
    <w:rsid w:val="00B80A42"/>
    <w:rsid w:val="00B80AA3"/>
    <w:rsid w:val="00B810BC"/>
    <w:rsid w:val="00B812DC"/>
    <w:rsid w:val="00B815E9"/>
    <w:rsid w:val="00B817E5"/>
    <w:rsid w:val="00B82FBA"/>
    <w:rsid w:val="00B83147"/>
    <w:rsid w:val="00B83AB6"/>
    <w:rsid w:val="00B85683"/>
    <w:rsid w:val="00B862B3"/>
    <w:rsid w:val="00B86457"/>
    <w:rsid w:val="00B86B46"/>
    <w:rsid w:val="00B87473"/>
    <w:rsid w:val="00B90383"/>
    <w:rsid w:val="00B90510"/>
    <w:rsid w:val="00B90EB7"/>
    <w:rsid w:val="00B9118E"/>
    <w:rsid w:val="00B91DA8"/>
    <w:rsid w:val="00B930CD"/>
    <w:rsid w:val="00B9332D"/>
    <w:rsid w:val="00B936B3"/>
    <w:rsid w:val="00B93F11"/>
    <w:rsid w:val="00B941B5"/>
    <w:rsid w:val="00B946B3"/>
    <w:rsid w:val="00B94BD0"/>
    <w:rsid w:val="00B94E6D"/>
    <w:rsid w:val="00B950EA"/>
    <w:rsid w:val="00B9532F"/>
    <w:rsid w:val="00B95455"/>
    <w:rsid w:val="00B960EC"/>
    <w:rsid w:val="00B96145"/>
    <w:rsid w:val="00B96417"/>
    <w:rsid w:val="00B9653B"/>
    <w:rsid w:val="00B96B33"/>
    <w:rsid w:val="00B96B8E"/>
    <w:rsid w:val="00B96C2A"/>
    <w:rsid w:val="00B970F9"/>
    <w:rsid w:val="00B9778C"/>
    <w:rsid w:val="00B97BD1"/>
    <w:rsid w:val="00BA0446"/>
    <w:rsid w:val="00BA0E94"/>
    <w:rsid w:val="00BA0F06"/>
    <w:rsid w:val="00BA10C2"/>
    <w:rsid w:val="00BA18E4"/>
    <w:rsid w:val="00BA2071"/>
    <w:rsid w:val="00BA3939"/>
    <w:rsid w:val="00BA3D11"/>
    <w:rsid w:val="00BA3F41"/>
    <w:rsid w:val="00BA41E3"/>
    <w:rsid w:val="00BA5163"/>
    <w:rsid w:val="00BA5289"/>
    <w:rsid w:val="00BA582E"/>
    <w:rsid w:val="00BA6B4B"/>
    <w:rsid w:val="00BA7727"/>
    <w:rsid w:val="00BA7D1F"/>
    <w:rsid w:val="00BB0443"/>
    <w:rsid w:val="00BB124E"/>
    <w:rsid w:val="00BB2E46"/>
    <w:rsid w:val="00BB313D"/>
    <w:rsid w:val="00BB394A"/>
    <w:rsid w:val="00BB4B6A"/>
    <w:rsid w:val="00BB4EC6"/>
    <w:rsid w:val="00BB5415"/>
    <w:rsid w:val="00BB56DC"/>
    <w:rsid w:val="00BB59D6"/>
    <w:rsid w:val="00BB6BED"/>
    <w:rsid w:val="00BC00BE"/>
    <w:rsid w:val="00BC0C02"/>
    <w:rsid w:val="00BC0DFE"/>
    <w:rsid w:val="00BC12A2"/>
    <w:rsid w:val="00BC29C4"/>
    <w:rsid w:val="00BC30E5"/>
    <w:rsid w:val="00BC347A"/>
    <w:rsid w:val="00BC354A"/>
    <w:rsid w:val="00BC3773"/>
    <w:rsid w:val="00BC47F0"/>
    <w:rsid w:val="00BC4F3D"/>
    <w:rsid w:val="00BC558A"/>
    <w:rsid w:val="00BC73D7"/>
    <w:rsid w:val="00BD04FF"/>
    <w:rsid w:val="00BD0628"/>
    <w:rsid w:val="00BD0A9C"/>
    <w:rsid w:val="00BD19D2"/>
    <w:rsid w:val="00BD1CCF"/>
    <w:rsid w:val="00BD28A2"/>
    <w:rsid w:val="00BD489A"/>
    <w:rsid w:val="00BD4BF7"/>
    <w:rsid w:val="00BD4E98"/>
    <w:rsid w:val="00BD561C"/>
    <w:rsid w:val="00BD5A50"/>
    <w:rsid w:val="00BD6160"/>
    <w:rsid w:val="00BD6546"/>
    <w:rsid w:val="00BD6E83"/>
    <w:rsid w:val="00BE07C9"/>
    <w:rsid w:val="00BE1171"/>
    <w:rsid w:val="00BE1958"/>
    <w:rsid w:val="00BE2361"/>
    <w:rsid w:val="00BE2C71"/>
    <w:rsid w:val="00BE2CFC"/>
    <w:rsid w:val="00BE2DFC"/>
    <w:rsid w:val="00BE2F79"/>
    <w:rsid w:val="00BE2FB4"/>
    <w:rsid w:val="00BE3540"/>
    <w:rsid w:val="00BE408A"/>
    <w:rsid w:val="00BE432B"/>
    <w:rsid w:val="00BE47A5"/>
    <w:rsid w:val="00BE587A"/>
    <w:rsid w:val="00BE5937"/>
    <w:rsid w:val="00BE6AEC"/>
    <w:rsid w:val="00BE7941"/>
    <w:rsid w:val="00BF03AD"/>
    <w:rsid w:val="00BF060B"/>
    <w:rsid w:val="00BF281A"/>
    <w:rsid w:val="00BF2BD0"/>
    <w:rsid w:val="00BF2D8C"/>
    <w:rsid w:val="00BF3107"/>
    <w:rsid w:val="00BF366A"/>
    <w:rsid w:val="00BF3946"/>
    <w:rsid w:val="00BF3AF3"/>
    <w:rsid w:val="00BF4B18"/>
    <w:rsid w:val="00BF5B01"/>
    <w:rsid w:val="00BF69D3"/>
    <w:rsid w:val="00BF6DC5"/>
    <w:rsid w:val="00C002FA"/>
    <w:rsid w:val="00C0073E"/>
    <w:rsid w:val="00C00AC9"/>
    <w:rsid w:val="00C01DAC"/>
    <w:rsid w:val="00C01E98"/>
    <w:rsid w:val="00C022DD"/>
    <w:rsid w:val="00C02850"/>
    <w:rsid w:val="00C02CB8"/>
    <w:rsid w:val="00C02E4C"/>
    <w:rsid w:val="00C0390D"/>
    <w:rsid w:val="00C03F22"/>
    <w:rsid w:val="00C03FF1"/>
    <w:rsid w:val="00C04DED"/>
    <w:rsid w:val="00C04EA5"/>
    <w:rsid w:val="00C05551"/>
    <w:rsid w:val="00C05B91"/>
    <w:rsid w:val="00C06AA5"/>
    <w:rsid w:val="00C075E9"/>
    <w:rsid w:val="00C1054B"/>
    <w:rsid w:val="00C10952"/>
    <w:rsid w:val="00C128C9"/>
    <w:rsid w:val="00C12BB5"/>
    <w:rsid w:val="00C1334B"/>
    <w:rsid w:val="00C13352"/>
    <w:rsid w:val="00C13C0E"/>
    <w:rsid w:val="00C14392"/>
    <w:rsid w:val="00C14E94"/>
    <w:rsid w:val="00C15AA4"/>
    <w:rsid w:val="00C1641F"/>
    <w:rsid w:val="00C1658D"/>
    <w:rsid w:val="00C1672D"/>
    <w:rsid w:val="00C1752C"/>
    <w:rsid w:val="00C17CE7"/>
    <w:rsid w:val="00C2030D"/>
    <w:rsid w:val="00C2048C"/>
    <w:rsid w:val="00C210FE"/>
    <w:rsid w:val="00C214CF"/>
    <w:rsid w:val="00C22007"/>
    <w:rsid w:val="00C22925"/>
    <w:rsid w:val="00C22D28"/>
    <w:rsid w:val="00C236F6"/>
    <w:rsid w:val="00C239F9"/>
    <w:rsid w:val="00C24314"/>
    <w:rsid w:val="00C24A1E"/>
    <w:rsid w:val="00C24A40"/>
    <w:rsid w:val="00C25959"/>
    <w:rsid w:val="00C25ED4"/>
    <w:rsid w:val="00C2608A"/>
    <w:rsid w:val="00C26D88"/>
    <w:rsid w:val="00C26EFA"/>
    <w:rsid w:val="00C26F76"/>
    <w:rsid w:val="00C26FBC"/>
    <w:rsid w:val="00C27A1E"/>
    <w:rsid w:val="00C3153E"/>
    <w:rsid w:val="00C3184A"/>
    <w:rsid w:val="00C3214D"/>
    <w:rsid w:val="00C3239A"/>
    <w:rsid w:val="00C323F8"/>
    <w:rsid w:val="00C32C2E"/>
    <w:rsid w:val="00C342A8"/>
    <w:rsid w:val="00C34B17"/>
    <w:rsid w:val="00C3543A"/>
    <w:rsid w:val="00C355BF"/>
    <w:rsid w:val="00C357EB"/>
    <w:rsid w:val="00C3631D"/>
    <w:rsid w:val="00C365DB"/>
    <w:rsid w:val="00C36A52"/>
    <w:rsid w:val="00C40021"/>
    <w:rsid w:val="00C417FB"/>
    <w:rsid w:val="00C425F3"/>
    <w:rsid w:val="00C42B1E"/>
    <w:rsid w:val="00C4366E"/>
    <w:rsid w:val="00C43AD6"/>
    <w:rsid w:val="00C43C05"/>
    <w:rsid w:val="00C44602"/>
    <w:rsid w:val="00C4488F"/>
    <w:rsid w:val="00C44C06"/>
    <w:rsid w:val="00C44D60"/>
    <w:rsid w:val="00C45DBE"/>
    <w:rsid w:val="00C46409"/>
    <w:rsid w:val="00C47794"/>
    <w:rsid w:val="00C5039D"/>
    <w:rsid w:val="00C5046D"/>
    <w:rsid w:val="00C504E8"/>
    <w:rsid w:val="00C507D9"/>
    <w:rsid w:val="00C508A1"/>
    <w:rsid w:val="00C50981"/>
    <w:rsid w:val="00C51021"/>
    <w:rsid w:val="00C5173E"/>
    <w:rsid w:val="00C51948"/>
    <w:rsid w:val="00C526D2"/>
    <w:rsid w:val="00C52B71"/>
    <w:rsid w:val="00C52CF6"/>
    <w:rsid w:val="00C53590"/>
    <w:rsid w:val="00C53BAD"/>
    <w:rsid w:val="00C54272"/>
    <w:rsid w:val="00C54BA0"/>
    <w:rsid w:val="00C54C0C"/>
    <w:rsid w:val="00C5756E"/>
    <w:rsid w:val="00C57630"/>
    <w:rsid w:val="00C5771B"/>
    <w:rsid w:val="00C577CF"/>
    <w:rsid w:val="00C57A50"/>
    <w:rsid w:val="00C57AC0"/>
    <w:rsid w:val="00C57EDD"/>
    <w:rsid w:val="00C610B3"/>
    <w:rsid w:val="00C61CAE"/>
    <w:rsid w:val="00C61FE2"/>
    <w:rsid w:val="00C62801"/>
    <w:rsid w:val="00C62927"/>
    <w:rsid w:val="00C62AB9"/>
    <w:rsid w:val="00C62D04"/>
    <w:rsid w:val="00C6348E"/>
    <w:rsid w:val="00C648AC"/>
    <w:rsid w:val="00C660DF"/>
    <w:rsid w:val="00C67352"/>
    <w:rsid w:val="00C67750"/>
    <w:rsid w:val="00C67941"/>
    <w:rsid w:val="00C6799F"/>
    <w:rsid w:val="00C67B6B"/>
    <w:rsid w:val="00C71E18"/>
    <w:rsid w:val="00C72599"/>
    <w:rsid w:val="00C734C6"/>
    <w:rsid w:val="00C73671"/>
    <w:rsid w:val="00C73C19"/>
    <w:rsid w:val="00C73F25"/>
    <w:rsid w:val="00C73F42"/>
    <w:rsid w:val="00C742A7"/>
    <w:rsid w:val="00C748CB"/>
    <w:rsid w:val="00C80070"/>
    <w:rsid w:val="00C81D36"/>
    <w:rsid w:val="00C822C8"/>
    <w:rsid w:val="00C82785"/>
    <w:rsid w:val="00C831BF"/>
    <w:rsid w:val="00C8344E"/>
    <w:rsid w:val="00C84083"/>
    <w:rsid w:val="00C84BE0"/>
    <w:rsid w:val="00C84EEC"/>
    <w:rsid w:val="00C85667"/>
    <w:rsid w:val="00C8619F"/>
    <w:rsid w:val="00C861E2"/>
    <w:rsid w:val="00C8638B"/>
    <w:rsid w:val="00C868C7"/>
    <w:rsid w:val="00C87DB4"/>
    <w:rsid w:val="00C902FE"/>
    <w:rsid w:val="00C90326"/>
    <w:rsid w:val="00C90788"/>
    <w:rsid w:val="00C91759"/>
    <w:rsid w:val="00C924B8"/>
    <w:rsid w:val="00C937F3"/>
    <w:rsid w:val="00C95588"/>
    <w:rsid w:val="00C961F5"/>
    <w:rsid w:val="00CA0177"/>
    <w:rsid w:val="00CA0B3C"/>
    <w:rsid w:val="00CA103A"/>
    <w:rsid w:val="00CA1829"/>
    <w:rsid w:val="00CA3248"/>
    <w:rsid w:val="00CA3EA8"/>
    <w:rsid w:val="00CA4576"/>
    <w:rsid w:val="00CA53F7"/>
    <w:rsid w:val="00CA7005"/>
    <w:rsid w:val="00CA7957"/>
    <w:rsid w:val="00CA79EC"/>
    <w:rsid w:val="00CA7BF0"/>
    <w:rsid w:val="00CA7C44"/>
    <w:rsid w:val="00CA7EFE"/>
    <w:rsid w:val="00CB01FD"/>
    <w:rsid w:val="00CB04D1"/>
    <w:rsid w:val="00CB0756"/>
    <w:rsid w:val="00CB08A7"/>
    <w:rsid w:val="00CB0AF8"/>
    <w:rsid w:val="00CB0F12"/>
    <w:rsid w:val="00CB14E5"/>
    <w:rsid w:val="00CB2184"/>
    <w:rsid w:val="00CB22D5"/>
    <w:rsid w:val="00CB233F"/>
    <w:rsid w:val="00CB3B00"/>
    <w:rsid w:val="00CB56D6"/>
    <w:rsid w:val="00CB585D"/>
    <w:rsid w:val="00CB5C0C"/>
    <w:rsid w:val="00CB5DC5"/>
    <w:rsid w:val="00CB7D42"/>
    <w:rsid w:val="00CB7E9A"/>
    <w:rsid w:val="00CB7ECB"/>
    <w:rsid w:val="00CC022D"/>
    <w:rsid w:val="00CC0F45"/>
    <w:rsid w:val="00CC15B6"/>
    <w:rsid w:val="00CC3156"/>
    <w:rsid w:val="00CC41E5"/>
    <w:rsid w:val="00CC61F7"/>
    <w:rsid w:val="00CC64BA"/>
    <w:rsid w:val="00CC6A87"/>
    <w:rsid w:val="00CC74C3"/>
    <w:rsid w:val="00CD04C0"/>
    <w:rsid w:val="00CD07BF"/>
    <w:rsid w:val="00CD0B04"/>
    <w:rsid w:val="00CD0E77"/>
    <w:rsid w:val="00CD1411"/>
    <w:rsid w:val="00CD17CF"/>
    <w:rsid w:val="00CD1A6E"/>
    <w:rsid w:val="00CD1E56"/>
    <w:rsid w:val="00CD23F6"/>
    <w:rsid w:val="00CD2E56"/>
    <w:rsid w:val="00CD2F27"/>
    <w:rsid w:val="00CD31A9"/>
    <w:rsid w:val="00CD403F"/>
    <w:rsid w:val="00CD42C0"/>
    <w:rsid w:val="00CD5B45"/>
    <w:rsid w:val="00CD6D55"/>
    <w:rsid w:val="00CD7A7E"/>
    <w:rsid w:val="00CE03B9"/>
    <w:rsid w:val="00CE0BF8"/>
    <w:rsid w:val="00CE1210"/>
    <w:rsid w:val="00CE12A9"/>
    <w:rsid w:val="00CE142C"/>
    <w:rsid w:val="00CE2100"/>
    <w:rsid w:val="00CE3229"/>
    <w:rsid w:val="00CE331F"/>
    <w:rsid w:val="00CE33C3"/>
    <w:rsid w:val="00CE3663"/>
    <w:rsid w:val="00CE401C"/>
    <w:rsid w:val="00CE4F5D"/>
    <w:rsid w:val="00CE6389"/>
    <w:rsid w:val="00CE6792"/>
    <w:rsid w:val="00CE689B"/>
    <w:rsid w:val="00CE6C7A"/>
    <w:rsid w:val="00CE6CBE"/>
    <w:rsid w:val="00CE738B"/>
    <w:rsid w:val="00CE7C85"/>
    <w:rsid w:val="00CE7E02"/>
    <w:rsid w:val="00CF0146"/>
    <w:rsid w:val="00CF10BD"/>
    <w:rsid w:val="00CF22FC"/>
    <w:rsid w:val="00CF3097"/>
    <w:rsid w:val="00CF3EBC"/>
    <w:rsid w:val="00CF401E"/>
    <w:rsid w:val="00CF5214"/>
    <w:rsid w:val="00CF677F"/>
    <w:rsid w:val="00CF6BB9"/>
    <w:rsid w:val="00CF7CD2"/>
    <w:rsid w:val="00D0021E"/>
    <w:rsid w:val="00D00478"/>
    <w:rsid w:val="00D00C0E"/>
    <w:rsid w:val="00D01316"/>
    <w:rsid w:val="00D016F9"/>
    <w:rsid w:val="00D01EAC"/>
    <w:rsid w:val="00D03F46"/>
    <w:rsid w:val="00D0534F"/>
    <w:rsid w:val="00D05BAA"/>
    <w:rsid w:val="00D05BF2"/>
    <w:rsid w:val="00D06013"/>
    <w:rsid w:val="00D065A2"/>
    <w:rsid w:val="00D06D84"/>
    <w:rsid w:val="00D07A72"/>
    <w:rsid w:val="00D07B20"/>
    <w:rsid w:val="00D07B7C"/>
    <w:rsid w:val="00D07BDE"/>
    <w:rsid w:val="00D07D3D"/>
    <w:rsid w:val="00D102D3"/>
    <w:rsid w:val="00D10A0C"/>
    <w:rsid w:val="00D11965"/>
    <w:rsid w:val="00D11C7C"/>
    <w:rsid w:val="00D1249D"/>
    <w:rsid w:val="00D13207"/>
    <w:rsid w:val="00D13C6F"/>
    <w:rsid w:val="00D1410F"/>
    <w:rsid w:val="00D141EE"/>
    <w:rsid w:val="00D152BA"/>
    <w:rsid w:val="00D1537C"/>
    <w:rsid w:val="00D163F0"/>
    <w:rsid w:val="00D173C9"/>
    <w:rsid w:val="00D1769C"/>
    <w:rsid w:val="00D178E4"/>
    <w:rsid w:val="00D17C6E"/>
    <w:rsid w:val="00D17DAF"/>
    <w:rsid w:val="00D20741"/>
    <w:rsid w:val="00D215DB"/>
    <w:rsid w:val="00D22E7F"/>
    <w:rsid w:val="00D2399D"/>
    <w:rsid w:val="00D23C27"/>
    <w:rsid w:val="00D242A2"/>
    <w:rsid w:val="00D24FA6"/>
    <w:rsid w:val="00D24FCE"/>
    <w:rsid w:val="00D25226"/>
    <w:rsid w:val="00D2598C"/>
    <w:rsid w:val="00D264AB"/>
    <w:rsid w:val="00D276D8"/>
    <w:rsid w:val="00D279BE"/>
    <w:rsid w:val="00D30504"/>
    <w:rsid w:val="00D3076A"/>
    <w:rsid w:val="00D31C2E"/>
    <w:rsid w:val="00D33586"/>
    <w:rsid w:val="00D33D2A"/>
    <w:rsid w:val="00D343F2"/>
    <w:rsid w:val="00D34544"/>
    <w:rsid w:val="00D35574"/>
    <w:rsid w:val="00D3566A"/>
    <w:rsid w:val="00D3595E"/>
    <w:rsid w:val="00D35AD6"/>
    <w:rsid w:val="00D35BCB"/>
    <w:rsid w:val="00D3705F"/>
    <w:rsid w:val="00D379F4"/>
    <w:rsid w:val="00D40D2E"/>
    <w:rsid w:val="00D40D38"/>
    <w:rsid w:val="00D411C7"/>
    <w:rsid w:val="00D4205A"/>
    <w:rsid w:val="00D439DB"/>
    <w:rsid w:val="00D443F7"/>
    <w:rsid w:val="00D445AE"/>
    <w:rsid w:val="00D448EC"/>
    <w:rsid w:val="00D44E54"/>
    <w:rsid w:val="00D45280"/>
    <w:rsid w:val="00D46776"/>
    <w:rsid w:val="00D479DC"/>
    <w:rsid w:val="00D47B07"/>
    <w:rsid w:val="00D50316"/>
    <w:rsid w:val="00D506DF"/>
    <w:rsid w:val="00D508B5"/>
    <w:rsid w:val="00D5270D"/>
    <w:rsid w:val="00D527E4"/>
    <w:rsid w:val="00D52860"/>
    <w:rsid w:val="00D5293C"/>
    <w:rsid w:val="00D54C19"/>
    <w:rsid w:val="00D5536C"/>
    <w:rsid w:val="00D55553"/>
    <w:rsid w:val="00D57000"/>
    <w:rsid w:val="00D570A7"/>
    <w:rsid w:val="00D57396"/>
    <w:rsid w:val="00D57C39"/>
    <w:rsid w:val="00D60CED"/>
    <w:rsid w:val="00D61250"/>
    <w:rsid w:val="00D62DA8"/>
    <w:rsid w:val="00D62E91"/>
    <w:rsid w:val="00D642C1"/>
    <w:rsid w:val="00D646A7"/>
    <w:rsid w:val="00D64A13"/>
    <w:rsid w:val="00D65232"/>
    <w:rsid w:val="00D65265"/>
    <w:rsid w:val="00D653D9"/>
    <w:rsid w:val="00D668D4"/>
    <w:rsid w:val="00D66A29"/>
    <w:rsid w:val="00D672C4"/>
    <w:rsid w:val="00D6779D"/>
    <w:rsid w:val="00D7148A"/>
    <w:rsid w:val="00D71B30"/>
    <w:rsid w:val="00D71B62"/>
    <w:rsid w:val="00D721AA"/>
    <w:rsid w:val="00D725EA"/>
    <w:rsid w:val="00D72911"/>
    <w:rsid w:val="00D73048"/>
    <w:rsid w:val="00D73B22"/>
    <w:rsid w:val="00D74257"/>
    <w:rsid w:val="00D74DEF"/>
    <w:rsid w:val="00D74F39"/>
    <w:rsid w:val="00D75E8D"/>
    <w:rsid w:val="00D76A18"/>
    <w:rsid w:val="00D7708B"/>
    <w:rsid w:val="00D770E5"/>
    <w:rsid w:val="00D77DFE"/>
    <w:rsid w:val="00D802B6"/>
    <w:rsid w:val="00D8041D"/>
    <w:rsid w:val="00D805B5"/>
    <w:rsid w:val="00D82163"/>
    <w:rsid w:val="00D823EA"/>
    <w:rsid w:val="00D826C5"/>
    <w:rsid w:val="00D83152"/>
    <w:rsid w:val="00D833D8"/>
    <w:rsid w:val="00D839B4"/>
    <w:rsid w:val="00D84AE2"/>
    <w:rsid w:val="00D84C6D"/>
    <w:rsid w:val="00D876A4"/>
    <w:rsid w:val="00D87B21"/>
    <w:rsid w:val="00D90BEF"/>
    <w:rsid w:val="00D90BFB"/>
    <w:rsid w:val="00D90D3B"/>
    <w:rsid w:val="00D913C8"/>
    <w:rsid w:val="00D92A89"/>
    <w:rsid w:val="00D92E83"/>
    <w:rsid w:val="00D92F44"/>
    <w:rsid w:val="00D94127"/>
    <w:rsid w:val="00D94E18"/>
    <w:rsid w:val="00D95396"/>
    <w:rsid w:val="00D95EA0"/>
    <w:rsid w:val="00D960BE"/>
    <w:rsid w:val="00D965DD"/>
    <w:rsid w:val="00D965FA"/>
    <w:rsid w:val="00D9689A"/>
    <w:rsid w:val="00D972ED"/>
    <w:rsid w:val="00D97320"/>
    <w:rsid w:val="00D97902"/>
    <w:rsid w:val="00D97B2C"/>
    <w:rsid w:val="00D97E01"/>
    <w:rsid w:val="00DA0E3F"/>
    <w:rsid w:val="00DA26A1"/>
    <w:rsid w:val="00DA276B"/>
    <w:rsid w:val="00DA390F"/>
    <w:rsid w:val="00DA39A4"/>
    <w:rsid w:val="00DA3F90"/>
    <w:rsid w:val="00DA40C6"/>
    <w:rsid w:val="00DA532F"/>
    <w:rsid w:val="00DA57C8"/>
    <w:rsid w:val="00DA5D5D"/>
    <w:rsid w:val="00DA6BA3"/>
    <w:rsid w:val="00DA7E58"/>
    <w:rsid w:val="00DB0F19"/>
    <w:rsid w:val="00DB11FD"/>
    <w:rsid w:val="00DB130A"/>
    <w:rsid w:val="00DB1904"/>
    <w:rsid w:val="00DB1ADB"/>
    <w:rsid w:val="00DB2184"/>
    <w:rsid w:val="00DB2221"/>
    <w:rsid w:val="00DB22AB"/>
    <w:rsid w:val="00DB2323"/>
    <w:rsid w:val="00DB25DF"/>
    <w:rsid w:val="00DB30EA"/>
    <w:rsid w:val="00DB38E5"/>
    <w:rsid w:val="00DB415A"/>
    <w:rsid w:val="00DB4298"/>
    <w:rsid w:val="00DB444D"/>
    <w:rsid w:val="00DB4C6B"/>
    <w:rsid w:val="00DB58B4"/>
    <w:rsid w:val="00DB6C83"/>
    <w:rsid w:val="00DB6E8B"/>
    <w:rsid w:val="00DB7470"/>
    <w:rsid w:val="00DC05DC"/>
    <w:rsid w:val="00DC0D55"/>
    <w:rsid w:val="00DC13EC"/>
    <w:rsid w:val="00DC1C20"/>
    <w:rsid w:val="00DC45B6"/>
    <w:rsid w:val="00DC4985"/>
    <w:rsid w:val="00DC4E47"/>
    <w:rsid w:val="00DC4F49"/>
    <w:rsid w:val="00DC6133"/>
    <w:rsid w:val="00DC654B"/>
    <w:rsid w:val="00DC6583"/>
    <w:rsid w:val="00DC6DFA"/>
    <w:rsid w:val="00DD00DA"/>
    <w:rsid w:val="00DD067C"/>
    <w:rsid w:val="00DD0F04"/>
    <w:rsid w:val="00DD1C76"/>
    <w:rsid w:val="00DD21A3"/>
    <w:rsid w:val="00DD2225"/>
    <w:rsid w:val="00DD261A"/>
    <w:rsid w:val="00DD306B"/>
    <w:rsid w:val="00DD31E3"/>
    <w:rsid w:val="00DD3311"/>
    <w:rsid w:val="00DD39A3"/>
    <w:rsid w:val="00DD3CE9"/>
    <w:rsid w:val="00DD5CCC"/>
    <w:rsid w:val="00DD5E0F"/>
    <w:rsid w:val="00DD5F2B"/>
    <w:rsid w:val="00DD7C3A"/>
    <w:rsid w:val="00DE01D0"/>
    <w:rsid w:val="00DE117F"/>
    <w:rsid w:val="00DE21A1"/>
    <w:rsid w:val="00DE242D"/>
    <w:rsid w:val="00DE33CA"/>
    <w:rsid w:val="00DE45F9"/>
    <w:rsid w:val="00DE4ECF"/>
    <w:rsid w:val="00DE57C9"/>
    <w:rsid w:val="00DE65C5"/>
    <w:rsid w:val="00DE6F1A"/>
    <w:rsid w:val="00DE713A"/>
    <w:rsid w:val="00DE72AD"/>
    <w:rsid w:val="00DF0657"/>
    <w:rsid w:val="00DF0862"/>
    <w:rsid w:val="00DF24DA"/>
    <w:rsid w:val="00DF2827"/>
    <w:rsid w:val="00DF301E"/>
    <w:rsid w:val="00DF391D"/>
    <w:rsid w:val="00DF392D"/>
    <w:rsid w:val="00DF39BD"/>
    <w:rsid w:val="00DF690A"/>
    <w:rsid w:val="00DF79A3"/>
    <w:rsid w:val="00DF79F9"/>
    <w:rsid w:val="00E0136A"/>
    <w:rsid w:val="00E01B29"/>
    <w:rsid w:val="00E0226B"/>
    <w:rsid w:val="00E02E5B"/>
    <w:rsid w:val="00E03B91"/>
    <w:rsid w:val="00E041BD"/>
    <w:rsid w:val="00E05CFA"/>
    <w:rsid w:val="00E10D28"/>
    <w:rsid w:val="00E11829"/>
    <w:rsid w:val="00E120A0"/>
    <w:rsid w:val="00E12674"/>
    <w:rsid w:val="00E126FE"/>
    <w:rsid w:val="00E12C76"/>
    <w:rsid w:val="00E12DB0"/>
    <w:rsid w:val="00E12FF5"/>
    <w:rsid w:val="00E13140"/>
    <w:rsid w:val="00E14A8B"/>
    <w:rsid w:val="00E14CE6"/>
    <w:rsid w:val="00E14E5D"/>
    <w:rsid w:val="00E157F9"/>
    <w:rsid w:val="00E15D5C"/>
    <w:rsid w:val="00E15DAD"/>
    <w:rsid w:val="00E16188"/>
    <w:rsid w:val="00E168DF"/>
    <w:rsid w:val="00E1695E"/>
    <w:rsid w:val="00E16B58"/>
    <w:rsid w:val="00E16B9A"/>
    <w:rsid w:val="00E17A93"/>
    <w:rsid w:val="00E17B6A"/>
    <w:rsid w:val="00E17D79"/>
    <w:rsid w:val="00E17FE3"/>
    <w:rsid w:val="00E20018"/>
    <w:rsid w:val="00E20B32"/>
    <w:rsid w:val="00E21A5B"/>
    <w:rsid w:val="00E26527"/>
    <w:rsid w:val="00E2665E"/>
    <w:rsid w:val="00E26B6C"/>
    <w:rsid w:val="00E27B94"/>
    <w:rsid w:val="00E30538"/>
    <w:rsid w:val="00E30825"/>
    <w:rsid w:val="00E30F61"/>
    <w:rsid w:val="00E32169"/>
    <w:rsid w:val="00E3458F"/>
    <w:rsid w:val="00E34591"/>
    <w:rsid w:val="00E35206"/>
    <w:rsid w:val="00E35856"/>
    <w:rsid w:val="00E358CF"/>
    <w:rsid w:val="00E35A98"/>
    <w:rsid w:val="00E36397"/>
    <w:rsid w:val="00E36912"/>
    <w:rsid w:val="00E36D20"/>
    <w:rsid w:val="00E36F55"/>
    <w:rsid w:val="00E3758E"/>
    <w:rsid w:val="00E40657"/>
    <w:rsid w:val="00E410DA"/>
    <w:rsid w:val="00E417E4"/>
    <w:rsid w:val="00E42743"/>
    <w:rsid w:val="00E4281F"/>
    <w:rsid w:val="00E42889"/>
    <w:rsid w:val="00E43F2A"/>
    <w:rsid w:val="00E44F18"/>
    <w:rsid w:val="00E45079"/>
    <w:rsid w:val="00E45129"/>
    <w:rsid w:val="00E45280"/>
    <w:rsid w:val="00E45AEA"/>
    <w:rsid w:val="00E47D9B"/>
    <w:rsid w:val="00E50FF0"/>
    <w:rsid w:val="00E5153A"/>
    <w:rsid w:val="00E51631"/>
    <w:rsid w:val="00E518DE"/>
    <w:rsid w:val="00E51928"/>
    <w:rsid w:val="00E51B02"/>
    <w:rsid w:val="00E51C69"/>
    <w:rsid w:val="00E520A4"/>
    <w:rsid w:val="00E52376"/>
    <w:rsid w:val="00E529A5"/>
    <w:rsid w:val="00E52CF9"/>
    <w:rsid w:val="00E53C32"/>
    <w:rsid w:val="00E53F52"/>
    <w:rsid w:val="00E54C71"/>
    <w:rsid w:val="00E55C8E"/>
    <w:rsid w:val="00E56CF4"/>
    <w:rsid w:val="00E56FFA"/>
    <w:rsid w:val="00E57051"/>
    <w:rsid w:val="00E571E1"/>
    <w:rsid w:val="00E575A0"/>
    <w:rsid w:val="00E577E6"/>
    <w:rsid w:val="00E57B2F"/>
    <w:rsid w:val="00E60690"/>
    <w:rsid w:val="00E60B5E"/>
    <w:rsid w:val="00E610A1"/>
    <w:rsid w:val="00E611E0"/>
    <w:rsid w:val="00E61789"/>
    <w:rsid w:val="00E61B83"/>
    <w:rsid w:val="00E624BE"/>
    <w:rsid w:val="00E63606"/>
    <w:rsid w:val="00E63D96"/>
    <w:rsid w:val="00E644F5"/>
    <w:rsid w:val="00E652CE"/>
    <w:rsid w:val="00E65633"/>
    <w:rsid w:val="00E657AD"/>
    <w:rsid w:val="00E658E0"/>
    <w:rsid w:val="00E65F8C"/>
    <w:rsid w:val="00E6654C"/>
    <w:rsid w:val="00E669EE"/>
    <w:rsid w:val="00E67283"/>
    <w:rsid w:val="00E679DD"/>
    <w:rsid w:val="00E67C7E"/>
    <w:rsid w:val="00E70019"/>
    <w:rsid w:val="00E701AC"/>
    <w:rsid w:val="00E70798"/>
    <w:rsid w:val="00E70BA6"/>
    <w:rsid w:val="00E70F36"/>
    <w:rsid w:val="00E71E70"/>
    <w:rsid w:val="00E71F60"/>
    <w:rsid w:val="00E72341"/>
    <w:rsid w:val="00E72A15"/>
    <w:rsid w:val="00E72C5F"/>
    <w:rsid w:val="00E72E9F"/>
    <w:rsid w:val="00E72FD8"/>
    <w:rsid w:val="00E73099"/>
    <w:rsid w:val="00E73243"/>
    <w:rsid w:val="00E73798"/>
    <w:rsid w:val="00E73F4B"/>
    <w:rsid w:val="00E75317"/>
    <w:rsid w:val="00E7545E"/>
    <w:rsid w:val="00E765F5"/>
    <w:rsid w:val="00E76E43"/>
    <w:rsid w:val="00E77BDA"/>
    <w:rsid w:val="00E77E88"/>
    <w:rsid w:val="00E801B8"/>
    <w:rsid w:val="00E8064C"/>
    <w:rsid w:val="00E80CC5"/>
    <w:rsid w:val="00E81647"/>
    <w:rsid w:val="00E825E8"/>
    <w:rsid w:val="00E842EC"/>
    <w:rsid w:val="00E848D8"/>
    <w:rsid w:val="00E84EFB"/>
    <w:rsid w:val="00E84FA9"/>
    <w:rsid w:val="00E8505B"/>
    <w:rsid w:val="00E85BE1"/>
    <w:rsid w:val="00E86313"/>
    <w:rsid w:val="00E86E0B"/>
    <w:rsid w:val="00E90259"/>
    <w:rsid w:val="00E90DB7"/>
    <w:rsid w:val="00E9121A"/>
    <w:rsid w:val="00E91376"/>
    <w:rsid w:val="00E91C3A"/>
    <w:rsid w:val="00E91C97"/>
    <w:rsid w:val="00E91D06"/>
    <w:rsid w:val="00E91D76"/>
    <w:rsid w:val="00E91E3D"/>
    <w:rsid w:val="00E93FA8"/>
    <w:rsid w:val="00E94AA7"/>
    <w:rsid w:val="00E95C7C"/>
    <w:rsid w:val="00E96761"/>
    <w:rsid w:val="00E96ACF"/>
    <w:rsid w:val="00E97296"/>
    <w:rsid w:val="00E97B36"/>
    <w:rsid w:val="00E97BE8"/>
    <w:rsid w:val="00E97D2A"/>
    <w:rsid w:val="00EA0442"/>
    <w:rsid w:val="00EA047F"/>
    <w:rsid w:val="00EA0730"/>
    <w:rsid w:val="00EA195D"/>
    <w:rsid w:val="00EA2A7E"/>
    <w:rsid w:val="00EA3622"/>
    <w:rsid w:val="00EA4F7C"/>
    <w:rsid w:val="00EA5204"/>
    <w:rsid w:val="00EA54EE"/>
    <w:rsid w:val="00EA6CB6"/>
    <w:rsid w:val="00EA6E38"/>
    <w:rsid w:val="00EB0246"/>
    <w:rsid w:val="00EB06E2"/>
    <w:rsid w:val="00EB08A6"/>
    <w:rsid w:val="00EB0E41"/>
    <w:rsid w:val="00EB3975"/>
    <w:rsid w:val="00EB3B4E"/>
    <w:rsid w:val="00EB433D"/>
    <w:rsid w:val="00EB46B4"/>
    <w:rsid w:val="00EB5362"/>
    <w:rsid w:val="00EB5A6F"/>
    <w:rsid w:val="00EB6366"/>
    <w:rsid w:val="00EB692A"/>
    <w:rsid w:val="00EB73F6"/>
    <w:rsid w:val="00EB7FE7"/>
    <w:rsid w:val="00EC07C1"/>
    <w:rsid w:val="00EC0FE1"/>
    <w:rsid w:val="00EC1194"/>
    <w:rsid w:val="00EC13F5"/>
    <w:rsid w:val="00EC1610"/>
    <w:rsid w:val="00EC1992"/>
    <w:rsid w:val="00EC1B5B"/>
    <w:rsid w:val="00EC2089"/>
    <w:rsid w:val="00EC268B"/>
    <w:rsid w:val="00EC3111"/>
    <w:rsid w:val="00EC41BE"/>
    <w:rsid w:val="00EC424D"/>
    <w:rsid w:val="00EC4D9A"/>
    <w:rsid w:val="00EC4FBE"/>
    <w:rsid w:val="00EC500B"/>
    <w:rsid w:val="00EC5073"/>
    <w:rsid w:val="00EC5099"/>
    <w:rsid w:val="00EC5209"/>
    <w:rsid w:val="00EC5B3D"/>
    <w:rsid w:val="00EC5F75"/>
    <w:rsid w:val="00EC62FF"/>
    <w:rsid w:val="00EC63C7"/>
    <w:rsid w:val="00EC6923"/>
    <w:rsid w:val="00EC6C15"/>
    <w:rsid w:val="00EC7387"/>
    <w:rsid w:val="00ED11DA"/>
    <w:rsid w:val="00ED2260"/>
    <w:rsid w:val="00ED22FE"/>
    <w:rsid w:val="00ED2F6D"/>
    <w:rsid w:val="00ED3EF4"/>
    <w:rsid w:val="00ED4E73"/>
    <w:rsid w:val="00ED5075"/>
    <w:rsid w:val="00ED6D14"/>
    <w:rsid w:val="00ED732A"/>
    <w:rsid w:val="00ED7BCE"/>
    <w:rsid w:val="00ED7F35"/>
    <w:rsid w:val="00EE003D"/>
    <w:rsid w:val="00EE0094"/>
    <w:rsid w:val="00EE0341"/>
    <w:rsid w:val="00EE03FC"/>
    <w:rsid w:val="00EE0F57"/>
    <w:rsid w:val="00EE12CC"/>
    <w:rsid w:val="00EE2B0C"/>
    <w:rsid w:val="00EE2CE0"/>
    <w:rsid w:val="00EE3586"/>
    <w:rsid w:val="00EE4002"/>
    <w:rsid w:val="00EE48BB"/>
    <w:rsid w:val="00EE4C9E"/>
    <w:rsid w:val="00EE50F7"/>
    <w:rsid w:val="00EE5334"/>
    <w:rsid w:val="00EE564E"/>
    <w:rsid w:val="00EE570D"/>
    <w:rsid w:val="00EE5BDC"/>
    <w:rsid w:val="00EE62A9"/>
    <w:rsid w:val="00EE6B12"/>
    <w:rsid w:val="00EE6DAC"/>
    <w:rsid w:val="00EE6E16"/>
    <w:rsid w:val="00EE70F1"/>
    <w:rsid w:val="00EF0277"/>
    <w:rsid w:val="00EF10FB"/>
    <w:rsid w:val="00EF16C6"/>
    <w:rsid w:val="00EF2258"/>
    <w:rsid w:val="00EF2591"/>
    <w:rsid w:val="00EF37A0"/>
    <w:rsid w:val="00EF3AFD"/>
    <w:rsid w:val="00EF41A3"/>
    <w:rsid w:val="00EF4246"/>
    <w:rsid w:val="00EF4515"/>
    <w:rsid w:val="00EF4B5B"/>
    <w:rsid w:val="00EF4F0C"/>
    <w:rsid w:val="00EF555B"/>
    <w:rsid w:val="00EF5FA5"/>
    <w:rsid w:val="00EF60A3"/>
    <w:rsid w:val="00EF6738"/>
    <w:rsid w:val="00EF7C92"/>
    <w:rsid w:val="00F003FE"/>
    <w:rsid w:val="00F005D4"/>
    <w:rsid w:val="00F00A21"/>
    <w:rsid w:val="00F00C49"/>
    <w:rsid w:val="00F010C0"/>
    <w:rsid w:val="00F01B5A"/>
    <w:rsid w:val="00F01ECF"/>
    <w:rsid w:val="00F039A7"/>
    <w:rsid w:val="00F041BB"/>
    <w:rsid w:val="00F04385"/>
    <w:rsid w:val="00F04FC7"/>
    <w:rsid w:val="00F0541E"/>
    <w:rsid w:val="00F059D8"/>
    <w:rsid w:val="00F05C19"/>
    <w:rsid w:val="00F0657E"/>
    <w:rsid w:val="00F0705E"/>
    <w:rsid w:val="00F07A73"/>
    <w:rsid w:val="00F10563"/>
    <w:rsid w:val="00F107BB"/>
    <w:rsid w:val="00F1085F"/>
    <w:rsid w:val="00F108C1"/>
    <w:rsid w:val="00F10D14"/>
    <w:rsid w:val="00F11BBF"/>
    <w:rsid w:val="00F11C08"/>
    <w:rsid w:val="00F11D15"/>
    <w:rsid w:val="00F11FF9"/>
    <w:rsid w:val="00F12502"/>
    <w:rsid w:val="00F1293C"/>
    <w:rsid w:val="00F129C8"/>
    <w:rsid w:val="00F129CF"/>
    <w:rsid w:val="00F13F9D"/>
    <w:rsid w:val="00F148F6"/>
    <w:rsid w:val="00F155F2"/>
    <w:rsid w:val="00F1576E"/>
    <w:rsid w:val="00F15A4A"/>
    <w:rsid w:val="00F15FF0"/>
    <w:rsid w:val="00F1648E"/>
    <w:rsid w:val="00F2037A"/>
    <w:rsid w:val="00F211A2"/>
    <w:rsid w:val="00F214EA"/>
    <w:rsid w:val="00F216CE"/>
    <w:rsid w:val="00F218CC"/>
    <w:rsid w:val="00F230C4"/>
    <w:rsid w:val="00F23376"/>
    <w:rsid w:val="00F2468A"/>
    <w:rsid w:val="00F24EF9"/>
    <w:rsid w:val="00F25E3F"/>
    <w:rsid w:val="00F2648D"/>
    <w:rsid w:val="00F27615"/>
    <w:rsid w:val="00F276B0"/>
    <w:rsid w:val="00F2791C"/>
    <w:rsid w:val="00F27999"/>
    <w:rsid w:val="00F300F7"/>
    <w:rsid w:val="00F311E3"/>
    <w:rsid w:val="00F3160F"/>
    <w:rsid w:val="00F33806"/>
    <w:rsid w:val="00F3390A"/>
    <w:rsid w:val="00F35665"/>
    <w:rsid w:val="00F358F4"/>
    <w:rsid w:val="00F35A8B"/>
    <w:rsid w:val="00F35FC3"/>
    <w:rsid w:val="00F36E90"/>
    <w:rsid w:val="00F3722D"/>
    <w:rsid w:val="00F408AE"/>
    <w:rsid w:val="00F418C0"/>
    <w:rsid w:val="00F418E0"/>
    <w:rsid w:val="00F41BAF"/>
    <w:rsid w:val="00F41E6B"/>
    <w:rsid w:val="00F420F1"/>
    <w:rsid w:val="00F4230C"/>
    <w:rsid w:val="00F42517"/>
    <w:rsid w:val="00F42999"/>
    <w:rsid w:val="00F42BA3"/>
    <w:rsid w:val="00F432B4"/>
    <w:rsid w:val="00F4473D"/>
    <w:rsid w:val="00F44924"/>
    <w:rsid w:val="00F44BA6"/>
    <w:rsid w:val="00F45A3A"/>
    <w:rsid w:val="00F45E6B"/>
    <w:rsid w:val="00F45F9F"/>
    <w:rsid w:val="00F4635D"/>
    <w:rsid w:val="00F46B0D"/>
    <w:rsid w:val="00F47DDC"/>
    <w:rsid w:val="00F47E96"/>
    <w:rsid w:val="00F505CF"/>
    <w:rsid w:val="00F50DC3"/>
    <w:rsid w:val="00F51163"/>
    <w:rsid w:val="00F51647"/>
    <w:rsid w:val="00F51A36"/>
    <w:rsid w:val="00F521D6"/>
    <w:rsid w:val="00F526C5"/>
    <w:rsid w:val="00F5547C"/>
    <w:rsid w:val="00F55771"/>
    <w:rsid w:val="00F55AA2"/>
    <w:rsid w:val="00F55FF3"/>
    <w:rsid w:val="00F560B1"/>
    <w:rsid w:val="00F568EA"/>
    <w:rsid w:val="00F56E54"/>
    <w:rsid w:val="00F5781D"/>
    <w:rsid w:val="00F579A3"/>
    <w:rsid w:val="00F57CF6"/>
    <w:rsid w:val="00F6006A"/>
    <w:rsid w:val="00F61642"/>
    <w:rsid w:val="00F616B8"/>
    <w:rsid w:val="00F629C4"/>
    <w:rsid w:val="00F629F1"/>
    <w:rsid w:val="00F6410C"/>
    <w:rsid w:val="00F64217"/>
    <w:rsid w:val="00F666D4"/>
    <w:rsid w:val="00F66D56"/>
    <w:rsid w:val="00F66DD2"/>
    <w:rsid w:val="00F67011"/>
    <w:rsid w:val="00F67111"/>
    <w:rsid w:val="00F67B40"/>
    <w:rsid w:val="00F67D7C"/>
    <w:rsid w:val="00F703BC"/>
    <w:rsid w:val="00F71D43"/>
    <w:rsid w:val="00F72101"/>
    <w:rsid w:val="00F72F78"/>
    <w:rsid w:val="00F73BBE"/>
    <w:rsid w:val="00F7463B"/>
    <w:rsid w:val="00F746D1"/>
    <w:rsid w:val="00F75889"/>
    <w:rsid w:val="00F774E3"/>
    <w:rsid w:val="00F80B7B"/>
    <w:rsid w:val="00F80E7E"/>
    <w:rsid w:val="00F80FDE"/>
    <w:rsid w:val="00F81726"/>
    <w:rsid w:val="00F8199D"/>
    <w:rsid w:val="00F82E97"/>
    <w:rsid w:val="00F83264"/>
    <w:rsid w:val="00F83843"/>
    <w:rsid w:val="00F83BF0"/>
    <w:rsid w:val="00F83C1F"/>
    <w:rsid w:val="00F83EB6"/>
    <w:rsid w:val="00F84449"/>
    <w:rsid w:val="00F8463A"/>
    <w:rsid w:val="00F85068"/>
    <w:rsid w:val="00F8531F"/>
    <w:rsid w:val="00F85608"/>
    <w:rsid w:val="00F8615D"/>
    <w:rsid w:val="00F87241"/>
    <w:rsid w:val="00F90B72"/>
    <w:rsid w:val="00F90E20"/>
    <w:rsid w:val="00F917F7"/>
    <w:rsid w:val="00F91FCF"/>
    <w:rsid w:val="00F92DA8"/>
    <w:rsid w:val="00F931CB"/>
    <w:rsid w:val="00F9458A"/>
    <w:rsid w:val="00F94B39"/>
    <w:rsid w:val="00F94C01"/>
    <w:rsid w:val="00F9711E"/>
    <w:rsid w:val="00F976D9"/>
    <w:rsid w:val="00F97FD5"/>
    <w:rsid w:val="00FA0593"/>
    <w:rsid w:val="00FA0E97"/>
    <w:rsid w:val="00FA15DD"/>
    <w:rsid w:val="00FA1FEB"/>
    <w:rsid w:val="00FA3894"/>
    <w:rsid w:val="00FA4069"/>
    <w:rsid w:val="00FA4492"/>
    <w:rsid w:val="00FA4574"/>
    <w:rsid w:val="00FA4AAC"/>
    <w:rsid w:val="00FA4DFF"/>
    <w:rsid w:val="00FA5343"/>
    <w:rsid w:val="00FA5504"/>
    <w:rsid w:val="00FA5551"/>
    <w:rsid w:val="00FA5AC0"/>
    <w:rsid w:val="00FA5BDC"/>
    <w:rsid w:val="00FA60EF"/>
    <w:rsid w:val="00FA6AEA"/>
    <w:rsid w:val="00FA6DD0"/>
    <w:rsid w:val="00FB044A"/>
    <w:rsid w:val="00FB1521"/>
    <w:rsid w:val="00FB2B26"/>
    <w:rsid w:val="00FB360B"/>
    <w:rsid w:val="00FB3F29"/>
    <w:rsid w:val="00FB40A9"/>
    <w:rsid w:val="00FB4C7D"/>
    <w:rsid w:val="00FB57E1"/>
    <w:rsid w:val="00FB5CB5"/>
    <w:rsid w:val="00FB6C75"/>
    <w:rsid w:val="00FB7115"/>
    <w:rsid w:val="00FB795D"/>
    <w:rsid w:val="00FC0FCE"/>
    <w:rsid w:val="00FC17FE"/>
    <w:rsid w:val="00FC2B39"/>
    <w:rsid w:val="00FC3AEE"/>
    <w:rsid w:val="00FC453F"/>
    <w:rsid w:val="00FC4F48"/>
    <w:rsid w:val="00FC55A8"/>
    <w:rsid w:val="00FC585B"/>
    <w:rsid w:val="00FC5D01"/>
    <w:rsid w:val="00FC6B1B"/>
    <w:rsid w:val="00FC6B27"/>
    <w:rsid w:val="00FD008F"/>
    <w:rsid w:val="00FD0217"/>
    <w:rsid w:val="00FD058C"/>
    <w:rsid w:val="00FD2528"/>
    <w:rsid w:val="00FD3256"/>
    <w:rsid w:val="00FD352F"/>
    <w:rsid w:val="00FD382C"/>
    <w:rsid w:val="00FD39EB"/>
    <w:rsid w:val="00FD3FC2"/>
    <w:rsid w:val="00FD442B"/>
    <w:rsid w:val="00FD463E"/>
    <w:rsid w:val="00FD4727"/>
    <w:rsid w:val="00FD4B6A"/>
    <w:rsid w:val="00FD4EA7"/>
    <w:rsid w:val="00FD51D3"/>
    <w:rsid w:val="00FD565F"/>
    <w:rsid w:val="00FD57F9"/>
    <w:rsid w:val="00FD64BA"/>
    <w:rsid w:val="00FD6E44"/>
    <w:rsid w:val="00FD7E12"/>
    <w:rsid w:val="00FD7FF4"/>
    <w:rsid w:val="00FE0062"/>
    <w:rsid w:val="00FE1703"/>
    <w:rsid w:val="00FE1E8E"/>
    <w:rsid w:val="00FE5DD6"/>
    <w:rsid w:val="00FE65A8"/>
    <w:rsid w:val="00FE6CB4"/>
    <w:rsid w:val="00FE6F79"/>
    <w:rsid w:val="00FE7206"/>
    <w:rsid w:val="00FE75BF"/>
    <w:rsid w:val="00FF09C2"/>
    <w:rsid w:val="00FF1462"/>
    <w:rsid w:val="00FF16E5"/>
    <w:rsid w:val="00FF1AD6"/>
    <w:rsid w:val="00FF1C9D"/>
    <w:rsid w:val="00FF1F3E"/>
    <w:rsid w:val="00FF2DFB"/>
    <w:rsid w:val="00FF3CB3"/>
    <w:rsid w:val="00FF4452"/>
    <w:rsid w:val="00FF4956"/>
    <w:rsid w:val="00FF5232"/>
    <w:rsid w:val="00FF633F"/>
    <w:rsid w:val="00FF6405"/>
    <w:rsid w:val="00FF694E"/>
    <w:rsid w:val="00FF70F8"/>
    <w:rsid w:val="042F876D"/>
    <w:rsid w:val="0A78398C"/>
    <w:rsid w:val="12E43422"/>
    <w:rsid w:val="147DD558"/>
    <w:rsid w:val="186F7564"/>
    <w:rsid w:val="1A0CDF4D"/>
    <w:rsid w:val="1A8EE147"/>
    <w:rsid w:val="1BB09DA8"/>
    <w:rsid w:val="2062F874"/>
    <w:rsid w:val="2213B90D"/>
    <w:rsid w:val="239A9936"/>
    <w:rsid w:val="28E76E6B"/>
    <w:rsid w:val="308109C4"/>
    <w:rsid w:val="33B8AA86"/>
    <w:rsid w:val="4243A0CE"/>
    <w:rsid w:val="4809D414"/>
    <w:rsid w:val="4CCF4785"/>
    <w:rsid w:val="4FEC1B8D"/>
    <w:rsid w:val="5D0BB876"/>
    <w:rsid w:val="63724EDA"/>
    <w:rsid w:val="63EEA89F"/>
    <w:rsid w:val="67EC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8E9A"/>
  <w15:docId w15:val="{5C13F33A-E0EC-4E3D-A8A8-A80B6C7D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4E"/>
  </w:style>
  <w:style w:type="paragraph" w:styleId="Heading1">
    <w:name w:val="heading 1"/>
    <w:basedOn w:val="NoSpacing"/>
    <w:next w:val="Normal"/>
    <w:link w:val="Heading1Char"/>
    <w:uiPriority w:val="9"/>
    <w:qFormat/>
    <w:rsid w:val="00CE6C7A"/>
    <w:pPr>
      <w:keepNext/>
      <w:keepLines/>
      <w:outlineLvl w:val="0"/>
    </w:pPr>
    <w:rPr>
      <w:rFonts w:ascii="Arial" w:eastAsiaTheme="majorEastAsia" w:hAnsi="Arial" w:cstheme="majorBidi"/>
      <w:b/>
      <w:bCs/>
      <w:sz w:val="40"/>
      <w:szCs w:val="28"/>
      <w:lang w:eastAsia="en-GB"/>
    </w:rPr>
  </w:style>
  <w:style w:type="paragraph" w:styleId="Heading2">
    <w:name w:val="heading 2"/>
    <w:basedOn w:val="Normal"/>
    <w:next w:val="Normal"/>
    <w:link w:val="Heading2Char"/>
    <w:uiPriority w:val="9"/>
    <w:unhideWhenUsed/>
    <w:qFormat/>
    <w:rsid w:val="0091378D"/>
    <w:pPr>
      <w:keepNext/>
      <w:keepLines/>
      <w:spacing w:before="40" w:after="2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91378D"/>
    <w:pPr>
      <w:keepNext/>
      <w:keepLines/>
      <w:spacing w:after="12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D479DC"/>
    <w:pPr>
      <w:keepNext/>
      <w:keepLines/>
      <w:spacing w:before="40"/>
      <w:outlineLvl w:val="3"/>
    </w:pPr>
    <w:rPr>
      <w:rFonts w:ascii="Arial" w:eastAsiaTheme="majorEastAsia" w:hAnsi="Arial" w:cstheme="majorBidi"/>
      <w:b/>
      <w:iCs/>
      <w:color w:val="365F91"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FC"/>
    <w:pPr>
      <w:tabs>
        <w:tab w:val="center" w:pos="4513"/>
        <w:tab w:val="right" w:pos="9026"/>
      </w:tabs>
    </w:pPr>
  </w:style>
  <w:style w:type="character" w:customStyle="1" w:styleId="HeaderChar">
    <w:name w:val="Header Char"/>
    <w:basedOn w:val="DefaultParagraphFont"/>
    <w:link w:val="Header"/>
    <w:uiPriority w:val="99"/>
    <w:rsid w:val="00BE2DFC"/>
  </w:style>
  <w:style w:type="paragraph" w:styleId="Footer">
    <w:name w:val="footer"/>
    <w:basedOn w:val="Normal"/>
    <w:link w:val="FooterChar"/>
    <w:uiPriority w:val="99"/>
    <w:unhideWhenUsed/>
    <w:rsid w:val="00BE2DFC"/>
    <w:pPr>
      <w:tabs>
        <w:tab w:val="center" w:pos="4513"/>
        <w:tab w:val="right" w:pos="9026"/>
      </w:tabs>
    </w:pPr>
  </w:style>
  <w:style w:type="character" w:customStyle="1" w:styleId="FooterChar">
    <w:name w:val="Footer Char"/>
    <w:basedOn w:val="DefaultParagraphFont"/>
    <w:link w:val="Footer"/>
    <w:uiPriority w:val="99"/>
    <w:rsid w:val="00BE2DFC"/>
  </w:style>
  <w:style w:type="paragraph" w:customStyle="1" w:styleId="Default">
    <w:name w:val="Default"/>
    <w:rsid w:val="00BE2DF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67D7C"/>
    <w:rPr>
      <w:color w:val="0000FF" w:themeColor="hyperlink"/>
      <w:u w:val="single"/>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6A6728"/>
    <w:pPr>
      <w:spacing w:after="240"/>
      <w:ind w:left="720"/>
    </w:pPr>
  </w:style>
  <w:style w:type="paragraph" w:styleId="EndnoteText">
    <w:name w:val="endnote text"/>
    <w:basedOn w:val="Normal"/>
    <w:link w:val="EndnoteTextChar"/>
    <w:uiPriority w:val="99"/>
    <w:semiHidden/>
    <w:unhideWhenUsed/>
    <w:rsid w:val="00F216CE"/>
    <w:rPr>
      <w:sz w:val="20"/>
      <w:szCs w:val="20"/>
    </w:rPr>
  </w:style>
  <w:style w:type="character" w:customStyle="1" w:styleId="EndnoteTextChar">
    <w:name w:val="Endnote Text Char"/>
    <w:basedOn w:val="DefaultParagraphFont"/>
    <w:link w:val="EndnoteText"/>
    <w:uiPriority w:val="99"/>
    <w:semiHidden/>
    <w:rsid w:val="00F216CE"/>
    <w:rPr>
      <w:sz w:val="20"/>
      <w:szCs w:val="20"/>
    </w:rPr>
  </w:style>
  <w:style w:type="character" w:styleId="EndnoteReference">
    <w:name w:val="endnote reference"/>
    <w:basedOn w:val="DefaultParagraphFont"/>
    <w:uiPriority w:val="99"/>
    <w:semiHidden/>
    <w:unhideWhenUsed/>
    <w:rsid w:val="00F216CE"/>
    <w:rPr>
      <w:vertAlign w:val="superscript"/>
    </w:rPr>
  </w:style>
  <w:style w:type="paragraph" w:styleId="FootnoteText">
    <w:name w:val="footnote text"/>
    <w:aliases w:val="F: Footnote Text,MCS(A) Footnote Text"/>
    <w:basedOn w:val="Normal"/>
    <w:link w:val="FootnoteTextChar"/>
    <w:uiPriority w:val="99"/>
    <w:unhideWhenUsed/>
    <w:qFormat/>
    <w:rsid w:val="00F216CE"/>
    <w:rPr>
      <w:sz w:val="20"/>
      <w:szCs w:val="20"/>
    </w:rPr>
  </w:style>
  <w:style w:type="character" w:customStyle="1" w:styleId="FootnoteTextChar">
    <w:name w:val="Footnote Text Char"/>
    <w:aliases w:val="F: Footnote Text Char,MCS(A) Footnote Text Char"/>
    <w:basedOn w:val="DefaultParagraphFont"/>
    <w:link w:val="FootnoteText"/>
    <w:uiPriority w:val="99"/>
    <w:rsid w:val="00F216CE"/>
    <w:rPr>
      <w:sz w:val="20"/>
      <w:szCs w:val="20"/>
    </w:rPr>
  </w:style>
  <w:style w:type="character" w:styleId="FootnoteReference">
    <w:name w:val="footnote reference"/>
    <w:basedOn w:val="DefaultParagraphFont"/>
    <w:unhideWhenUsed/>
    <w:qFormat/>
    <w:rsid w:val="00F216CE"/>
    <w:rPr>
      <w:vertAlign w:val="superscript"/>
    </w:rPr>
  </w:style>
  <w:style w:type="table" w:styleId="TableGrid">
    <w:name w:val="Table Grid"/>
    <w:basedOn w:val="TableNormal"/>
    <w:uiPriority w:val="59"/>
    <w:rsid w:val="005E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12DB0"/>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eastAsia="en-GB"/>
    </w:rPr>
  </w:style>
  <w:style w:type="numbering" w:customStyle="1" w:styleId="ImportedStyle2">
    <w:name w:val="Imported Style 2"/>
    <w:rsid w:val="00012DB0"/>
    <w:pPr>
      <w:numPr>
        <w:numId w:val="1"/>
      </w:numPr>
    </w:pPr>
  </w:style>
  <w:style w:type="character" w:customStyle="1" w:styleId="legds2">
    <w:name w:val="legds2"/>
    <w:basedOn w:val="DefaultParagraphFont"/>
    <w:rsid w:val="00F51647"/>
  </w:style>
  <w:style w:type="character" w:customStyle="1" w:styleId="Heading1Char">
    <w:name w:val="Heading 1 Char"/>
    <w:basedOn w:val="DefaultParagraphFont"/>
    <w:link w:val="Heading1"/>
    <w:uiPriority w:val="9"/>
    <w:rsid w:val="00CE6C7A"/>
    <w:rPr>
      <w:rFonts w:ascii="Arial" w:eastAsiaTheme="majorEastAsia" w:hAnsi="Arial" w:cstheme="majorBidi"/>
      <w:b/>
      <w:bCs/>
      <w:sz w:val="40"/>
      <w:szCs w:val="28"/>
      <w:lang w:eastAsia="en-GB"/>
    </w:rPr>
  </w:style>
  <w:style w:type="paragraph" w:styleId="ListBullet">
    <w:name w:val="List Bullet"/>
    <w:basedOn w:val="Normal"/>
    <w:uiPriority w:val="99"/>
    <w:unhideWhenUsed/>
    <w:rsid w:val="009F04B6"/>
    <w:pPr>
      <w:numPr>
        <w:numId w:val="2"/>
      </w:numPr>
      <w:spacing w:line="276" w:lineRule="auto"/>
      <w:contextualSpacing/>
      <w:jc w:val="both"/>
    </w:pPr>
    <w:rPr>
      <w:rFonts w:ascii="Arial" w:eastAsiaTheme="minorEastAsia" w:hAnsi="Arial"/>
      <w:sz w:val="20"/>
      <w:lang w:eastAsia="en-GB"/>
    </w:rPr>
  </w:style>
  <w:style w:type="paragraph" w:customStyle="1" w:styleId="ptxt">
    <w:name w:val="ptxt"/>
    <w:basedOn w:val="Normal"/>
    <w:uiPriority w:val="99"/>
    <w:rsid w:val="00855978"/>
    <w:pPr>
      <w:spacing w:after="79"/>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508CD"/>
    <w:rPr>
      <w:color w:val="800080" w:themeColor="followedHyperlink"/>
      <w:u w:val="single"/>
    </w:rPr>
  </w:style>
  <w:style w:type="character" w:styleId="CommentReference">
    <w:name w:val="annotation reference"/>
    <w:basedOn w:val="DefaultParagraphFont"/>
    <w:uiPriority w:val="99"/>
    <w:unhideWhenUsed/>
    <w:rsid w:val="0049668F"/>
    <w:rPr>
      <w:sz w:val="16"/>
      <w:szCs w:val="16"/>
    </w:rPr>
  </w:style>
  <w:style w:type="paragraph" w:styleId="CommentText">
    <w:name w:val="annotation text"/>
    <w:basedOn w:val="Normal"/>
    <w:link w:val="CommentTextChar"/>
    <w:uiPriority w:val="99"/>
    <w:unhideWhenUsed/>
    <w:rsid w:val="0049668F"/>
    <w:rPr>
      <w:sz w:val="20"/>
      <w:szCs w:val="20"/>
    </w:rPr>
  </w:style>
  <w:style w:type="character" w:customStyle="1" w:styleId="CommentTextChar">
    <w:name w:val="Comment Text Char"/>
    <w:basedOn w:val="DefaultParagraphFont"/>
    <w:link w:val="CommentText"/>
    <w:uiPriority w:val="99"/>
    <w:rsid w:val="0049668F"/>
    <w:rPr>
      <w:sz w:val="20"/>
      <w:szCs w:val="20"/>
    </w:rPr>
  </w:style>
  <w:style w:type="paragraph" w:styleId="CommentSubject">
    <w:name w:val="annotation subject"/>
    <w:basedOn w:val="CommentText"/>
    <w:next w:val="CommentText"/>
    <w:link w:val="CommentSubjectChar"/>
    <w:uiPriority w:val="99"/>
    <w:semiHidden/>
    <w:unhideWhenUsed/>
    <w:rsid w:val="0049668F"/>
    <w:rPr>
      <w:b/>
      <w:bCs/>
    </w:rPr>
  </w:style>
  <w:style w:type="character" w:customStyle="1" w:styleId="CommentSubjectChar">
    <w:name w:val="Comment Subject Char"/>
    <w:basedOn w:val="CommentTextChar"/>
    <w:link w:val="CommentSubject"/>
    <w:uiPriority w:val="99"/>
    <w:semiHidden/>
    <w:rsid w:val="0049668F"/>
    <w:rPr>
      <w:b/>
      <w:bCs/>
      <w:sz w:val="20"/>
      <w:szCs w:val="20"/>
    </w:rPr>
  </w:style>
  <w:style w:type="paragraph" w:styleId="BalloonText">
    <w:name w:val="Balloon Text"/>
    <w:basedOn w:val="Normal"/>
    <w:link w:val="BalloonTextChar"/>
    <w:uiPriority w:val="99"/>
    <w:semiHidden/>
    <w:unhideWhenUsed/>
    <w:rsid w:val="00496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68F"/>
    <w:rPr>
      <w:rFonts w:ascii="Segoe UI" w:hAnsi="Segoe UI" w:cs="Segoe UI"/>
      <w:sz w:val="18"/>
      <w:szCs w:val="18"/>
    </w:rPr>
  </w:style>
  <w:style w:type="paragraph" w:styleId="NoSpacing">
    <w:name w:val="No Spacing"/>
    <w:uiPriority w:val="1"/>
    <w:qFormat/>
    <w:rsid w:val="001E50BE"/>
  </w:style>
  <w:style w:type="character" w:styleId="UnresolvedMention">
    <w:name w:val="Unresolved Mention"/>
    <w:basedOn w:val="DefaultParagraphFont"/>
    <w:uiPriority w:val="99"/>
    <w:semiHidden/>
    <w:unhideWhenUsed/>
    <w:rsid w:val="00DC6133"/>
    <w:rPr>
      <w:color w:val="605E5C"/>
      <w:shd w:val="clear" w:color="auto" w:fill="E1DFDD"/>
    </w:rPr>
  </w:style>
  <w:style w:type="character" w:customStyle="1" w:styleId="Heading2Char">
    <w:name w:val="Heading 2 Char"/>
    <w:basedOn w:val="DefaultParagraphFont"/>
    <w:link w:val="Heading2"/>
    <w:uiPriority w:val="9"/>
    <w:rsid w:val="0091378D"/>
    <w:rPr>
      <w:rFonts w:ascii="Arial" w:eastAsiaTheme="majorEastAsia" w:hAnsi="Arial" w:cstheme="majorBidi"/>
      <w:b/>
      <w:sz w:val="28"/>
      <w:szCs w:val="26"/>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qFormat/>
    <w:locked/>
    <w:rsid w:val="006A6728"/>
  </w:style>
  <w:style w:type="paragraph" w:styleId="Caption">
    <w:name w:val="caption"/>
    <w:basedOn w:val="Normal"/>
    <w:next w:val="Normal"/>
    <w:uiPriority w:val="35"/>
    <w:unhideWhenUsed/>
    <w:qFormat/>
    <w:rsid w:val="001A30EE"/>
    <w:pPr>
      <w:spacing w:after="200"/>
    </w:pPr>
    <w:rPr>
      <w:i/>
      <w:iCs/>
      <w:color w:val="1F497D" w:themeColor="text2"/>
      <w:sz w:val="18"/>
      <w:szCs w:val="18"/>
    </w:rPr>
  </w:style>
  <w:style w:type="character" w:customStyle="1" w:styleId="Heading3Char">
    <w:name w:val="Heading 3 Char"/>
    <w:basedOn w:val="DefaultParagraphFont"/>
    <w:link w:val="Heading3"/>
    <w:uiPriority w:val="9"/>
    <w:rsid w:val="0091378D"/>
    <w:rPr>
      <w:rFonts w:ascii="Arial" w:eastAsiaTheme="majorEastAsia" w:hAnsi="Arial" w:cstheme="majorBidi"/>
      <w:b/>
      <w:sz w:val="24"/>
      <w:szCs w:val="24"/>
    </w:rPr>
  </w:style>
  <w:style w:type="character" w:customStyle="1" w:styleId="legamendingtext">
    <w:name w:val="legamendingtext"/>
    <w:basedOn w:val="DefaultParagraphFont"/>
    <w:rsid w:val="00A25CC5"/>
  </w:style>
  <w:style w:type="paragraph" w:styleId="Revision">
    <w:name w:val="Revision"/>
    <w:hidden/>
    <w:uiPriority w:val="99"/>
    <w:semiHidden/>
    <w:rsid w:val="005E2319"/>
  </w:style>
  <w:style w:type="paragraph" w:customStyle="1" w:styleId="Bodycopy">
    <w:name w:val="Body copy"/>
    <w:basedOn w:val="Normal"/>
    <w:link w:val="BodycopyChar"/>
    <w:qFormat/>
    <w:rsid w:val="00EB7FE7"/>
    <w:pPr>
      <w:widowControl w:val="0"/>
      <w:spacing w:after="240"/>
    </w:pPr>
    <w:rPr>
      <w:rFonts w:ascii="Arial" w:eastAsia="Times New Roman" w:hAnsi="Arial" w:cs="Times New Roman"/>
      <w:sz w:val="24"/>
      <w:lang w:val="x-none"/>
    </w:rPr>
  </w:style>
  <w:style w:type="character" w:customStyle="1" w:styleId="BodycopyChar">
    <w:name w:val="Body copy Char"/>
    <w:basedOn w:val="DefaultParagraphFont"/>
    <w:link w:val="Bodycopy"/>
    <w:rsid w:val="00EB7FE7"/>
    <w:rPr>
      <w:rFonts w:ascii="Arial" w:eastAsia="Times New Roman" w:hAnsi="Arial" w:cs="Times New Roman"/>
      <w:sz w:val="24"/>
      <w:lang w:val="x-none"/>
    </w:rPr>
  </w:style>
  <w:style w:type="paragraph" w:customStyle="1" w:styleId="N1">
    <w:name w:val="N1"/>
    <w:basedOn w:val="Normal"/>
    <w:rsid w:val="00D03F46"/>
    <w:pPr>
      <w:suppressAutoHyphens/>
      <w:autoSpaceDN w:val="0"/>
      <w:spacing w:before="160" w:line="220" w:lineRule="atLeast"/>
      <w:jc w:val="both"/>
    </w:pPr>
    <w:rPr>
      <w:rFonts w:ascii="Times New Roman" w:eastAsia="Times New Roman" w:hAnsi="Times New Roman" w:cs="Times New Roman"/>
      <w:sz w:val="21"/>
      <w:szCs w:val="20"/>
    </w:rPr>
  </w:style>
  <w:style w:type="paragraph" w:customStyle="1" w:styleId="H1">
    <w:name w:val="H1"/>
    <w:basedOn w:val="Normal"/>
    <w:next w:val="N1"/>
    <w:rsid w:val="00D03F46"/>
    <w:pPr>
      <w:keepNext/>
      <w:suppressAutoHyphens/>
      <w:autoSpaceDN w:val="0"/>
      <w:spacing w:before="320" w:line="220" w:lineRule="atLeast"/>
      <w:jc w:val="both"/>
    </w:pPr>
    <w:rPr>
      <w:rFonts w:ascii="Times New Roman" w:eastAsia="Times New Roman" w:hAnsi="Times New Roman" w:cs="Times New Roman"/>
      <w:b/>
      <w:sz w:val="21"/>
      <w:szCs w:val="20"/>
    </w:rPr>
  </w:style>
  <w:style w:type="paragraph" w:customStyle="1" w:styleId="LQT2">
    <w:name w:val="LQT2"/>
    <w:basedOn w:val="Normal"/>
    <w:rsid w:val="00D03F46"/>
    <w:pPr>
      <w:suppressAutoHyphens/>
      <w:autoSpaceDN w:val="0"/>
      <w:spacing w:before="80" w:line="220" w:lineRule="atLeast"/>
      <w:ind w:left="567"/>
      <w:jc w:val="both"/>
    </w:pPr>
    <w:rPr>
      <w:rFonts w:ascii="Times New Roman" w:eastAsia="Times New Roman" w:hAnsi="Times New Roman" w:cs="Times New Roman"/>
      <w:sz w:val="21"/>
      <w:szCs w:val="20"/>
    </w:rPr>
  </w:style>
  <w:style w:type="paragraph" w:customStyle="1" w:styleId="LQN3">
    <w:name w:val="LQN3"/>
    <w:basedOn w:val="Normal"/>
    <w:rsid w:val="00D03F46"/>
    <w:pPr>
      <w:tabs>
        <w:tab w:val="left" w:pos="1304"/>
      </w:tabs>
      <w:suppressAutoHyphens/>
      <w:autoSpaceDN w:val="0"/>
      <w:spacing w:before="80" w:line="220" w:lineRule="atLeast"/>
      <w:ind w:left="1304" w:hanging="397"/>
      <w:jc w:val="both"/>
    </w:pPr>
    <w:rPr>
      <w:rFonts w:ascii="Times New Roman" w:eastAsia="Times New Roman" w:hAnsi="Times New Roman" w:cs="Times New Roman"/>
      <w:sz w:val="21"/>
      <w:szCs w:val="20"/>
    </w:rPr>
  </w:style>
  <w:style w:type="paragraph" w:customStyle="1" w:styleId="LQN4">
    <w:name w:val="LQN4"/>
    <w:basedOn w:val="LQN3"/>
    <w:rsid w:val="00D03F46"/>
    <w:pPr>
      <w:tabs>
        <w:tab w:val="clear" w:pos="1304"/>
        <w:tab w:val="right" w:pos="1588"/>
        <w:tab w:val="left" w:pos="1701"/>
      </w:tabs>
      <w:ind w:left="1701" w:hanging="1701"/>
    </w:pPr>
  </w:style>
  <w:style w:type="paragraph" w:customStyle="1" w:styleId="LQT3">
    <w:name w:val="LQT3"/>
    <w:basedOn w:val="LQT2"/>
    <w:rsid w:val="00D03F46"/>
    <w:pPr>
      <w:ind w:left="1304"/>
    </w:pPr>
  </w:style>
  <w:style w:type="paragraph" w:customStyle="1" w:styleId="LQT4">
    <w:name w:val="LQT4"/>
    <w:basedOn w:val="LQT3"/>
    <w:rsid w:val="00D03F46"/>
    <w:pPr>
      <w:ind w:left="1701"/>
    </w:pPr>
  </w:style>
  <w:style w:type="paragraph" w:customStyle="1" w:styleId="N2">
    <w:name w:val="N2"/>
    <w:basedOn w:val="N1"/>
    <w:rsid w:val="00D03F46"/>
    <w:pPr>
      <w:spacing w:before="80"/>
    </w:pPr>
  </w:style>
  <w:style w:type="paragraph" w:customStyle="1" w:styleId="N3">
    <w:name w:val="N3"/>
    <w:basedOn w:val="N2"/>
    <w:rsid w:val="00D03F46"/>
  </w:style>
  <w:style w:type="paragraph" w:customStyle="1" w:styleId="N5">
    <w:name w:val="N5"/>
    <w:basedOn w:val="Normal"/>
    <w:rsid w:val="00D03F46"/>
    <w:pPr>
      <w:numPr>
        <w:numId w:val="4"/>
      </w:numPr>
      <w:suppressAutoHyphens/>
      <w:autoSpaceDN w:val="0"/>
      <w:spacing w:before="80" w:line="220" w:lineRule="atLeast"/>
      <w:jc w:val="both"/>
    </w:pPr>
    <w:rPr>
      <w:rFonts w:ascii="Times New Roman" w:eastAsia="Times New Roman" w:hAnsi="Times New Roman" w:cs="Times New Roman"/>
      <w:sz w:val="21"/>
      <w:szCs w:val="20"/>
    </w:rPr>
  </w:style>
  <w:style w:type="numbering" w:customStyle="1" w:styleId="LFO11">
    <w:name w:val="LFO11"/>
    <w:rsid w:val="00D03F46"/>
    <w:pPr>
      <w:numPr>
        <w:numId w:val="4"/>
      </w:numPr>
    </w:pPr>
  </w:style>
  <w:style w:type="paragraph" w:styleId="NormalWeb">
    <w:name w:val="Normal (Web)"/>
    <w:basedOn w:val="Normal"/>
    <w:uiPriority w:val="99"/>
    <w:semiHidden/>
    <w:unhideWhenUsed/>
    <w:rsid w:val="000154F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gclearfix">
    <w:name w:val="legclearfix"/>
    <w:basedOn w:val="Normal"/>
    <w:rsid w:val="00F264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F2648D"/>
  </w:style>
  <w:style w:type="paragraph" w:customStyle="1" w:styleId="legrhs">
    <w:name w:val="legrhs"/>
    <w:basedOn w:val="Normal"/>
    <w:rsid w:val="00F264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amendquote">
    <w:name w:val="legamendquote"/>
    <w:basedOn w:val="DefaultParagraphFont"/>
    <w:rsid w:val="00F2648D"/>
  </w:style>
  <w:style w:type="character" w:customStyle="1" w:styleId="Heading4Char">
    <w:name w:val="Heading 4 Char"/>
    <w:basedOn w:val="DefaultParagraphFont"/>
    <w:link w:val="Heading4"/>
    <w:uiPriority w:val="9"/>
    <w:rsid w:val="00D479DC"/>
    <w:rPr>
      <w:rFonts w:ascii="Arial" w:eastAsiaTheme="majorEastAsia" w:hAnsi="Arial" w:cstheme="majorBidi"/>
      <w:b/>
      <w:iCs/>
      <w:color w:val="365F91" w:themeColor="accent1" w:themeShade="BF"/>
      <w:sz w:val="24"/>
    </w:rPr>
  </w:style>
  <w:style w:type="paragraph" w:customStyle="1" w:styleId="legp2paratext">
    <w:name w:val="legp2paratext"/>
    <w:basedOn w:val="Normal"/>
    <w:rsid w:val="00D90BEF"/>
    <w:pPr>
      <w:spacing w:before="100" w:beforeAutospacing="1" w:after="100" w:afterAutospacing="1"/>
    </w:pPr>
    <w:rPr>
      <w:rFonts w:ascii="Times New Roman" w:eastAsia="Times New Roman" w:hAnsi="Times New Roman" w:cs="Times New Roman"/>
      <w:sz w:val="24"/>
      <w:szCs w:val="24"/>
      <w:lang w:eastAsia="en-GB"/>
    </w:rPr>
  </w:style>
  <w:style w:type="paragraph" w:styleId="ListNumber">
    <w:name w:val="List Number"/>
    <w:basedOn w:val="ListParagraph"/>
    <w:uiPriority w:val="99"/>
    <w:unhideWhenUsed/>
    <w:qFormat/>
    <w:rsid w:val="00EB3B4E"/>
    <w:pPr>
      <w:numPr>
        <w:numId w:val="3"/>
      </w:numPr>
    </w:pPr>
    <w:rPr>
      <w:rFonts w:ascii="Arial" w:hAnsi="Arial" w:cs="Arial"/>
      <w:sz w:val="24"/>
      <w:szCs w:val="24"/>
    </w:rPr>
  </w:style>
  <w:style w:type="table" w:styleId="TableGridLight">
    <w:name w:val="Grid Table Light"/>
    <w:basedOn w:val="TableNormal"/>
    <w:uiPriority w:val="40"/>
    <w:rsid w:val="00234A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4A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9E1EEC"/>
  </w:style>
  <w:style w:type="character" w:customStyle="1" w:styleId="eop">
    <w:name w:val="eop"/>
    <w:basedOn w:val="DefaultParagraphFont"/>
    <w:rsid w:val="009E1EEC"/>
  </w:style>
  <w:style w:type="paragraph" w:styleId="BodyText">
    <w:name w:val="Body Text"/>
    <w:basedOn w:val="Normal"/>
    <w:link w:val="BodyTextChar"/>
    <w:uiPriority w:val="1"/>
    <w:qFormat/>
    <w:rsid w:val="002C10F0"/>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C10F0"/>
    <w:rPr>
      <w:rFonts w:ascii="Arial" w:eastAsia="Arial" w:hAnsi="Arial" w:cs="Arial"/>
      <w:sz w:val="24"/>
      <w:szCs w:val="24"/>
      <w:lang w:val="en-US"/>
    </w:rPr>
  </w:style>
  <w:style w:type="character" w:styleId="Mention">
    <w:name w:val="Mention"/>
    <w:basedOn w:val="DefaultParagraphFont"/>
    <w:uiPriority w:val="99"/>
    <w:unhideWhenUsed/>
    <w:rsid w:val="000F1E81"/>
    <w:rPr>
      <w:color w:val="2B579A"/>
      <w:shd w:val="clear" w:color="auto" w:fill="E1DFDD"/>
    </w:rPr>
  </w:style>
  <w:style w:type="character" w:customStyle="1" w:styleId="s2">
    <w:name w:val="s2"/>
    <w:basedOn w:val="DefaultParagraphFont"/>
    <w:rsid w:val="00D2598C"/>
  </w:style>
  <w:style w:type="paragraph" w:styleId="Title">
    <w:name w:val="Title"/>
    <w:basedOn w:val="Normal"/>
    <w:next w:val="Normal"/>
    <w:link w:val="TitleChar"/>
    <w:uiPriority w:val="10"/>
    <w:qFormat/>
    <w:rsid w:val="00982013"/>
    <w:pPr>
      <w:contextualSpacing/>
    </w:pPr>
    <w:rPr>
      <w:rFonts w:ascii="Arial" w:eastAsiaTheme="majorEastAsia" w:hAnsi="Arial" w:cstheme="majorBidi"/>
      <w:b/>
      <w:color w:val="041E9E"/>
      <w:spacing w:val="-10"/>
      <w:kern w:val="28"/>
      <w:sz w:val="52"/>
      <w:szCs w:val="56"/>
    </w:rPr>
  </w:style>
  <w:style w:type="character" w:customStyle="1" w:styleId="TitleChar">
    <w:name w:val="Title Char"/>
    <w:basedOn w:val="DefaultParagraphFont"/>
    <w:link w:val="Title"/>
    <w:uiPriority w:val="10"/>
    <w:rsid w:val="00982013"/>
    <w:rPr>
      <w:rFonts w:ascii="Arial" w:eastAsiaTheme="majorEastAsia" w:hAnsi="Arial" w:cstheme="majorBidi"/>
      <w:b/>
      <w:color w:val="041E9E"/>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780">
      <w:bodyDiv w:val="1"/>
      <w:marLeft w:val="0"/>
      <w:marRight w:val="0"/>
      <w:marTop w:val="0"/>
      <w:marBottom w:val="0"/>
      <w:divBdr>
        <w:top w:val="none" w:sz="0" w:space="0" w:color="auto"/>
        <w:left w:val="none" w:sz="0" w:space="0" w:color="auto"/>
        <w:bottom w:val="none" w:sz="0" w:space="0" w:color="auto"/>
        <w:right w:val="none" w:sz="0" w:space="0" w:color="auto"/>
      </w:divBdr>
    </w:div>
    <w:div w:id="36319071">
      <w:bodyDiv w:val="1"/>
      <w:marLeft w:val="0"/>
      <w:marRight w:val="0"/>
      <w:marTop w:val="0"/>
      <w:marBottom w:val="0"/>
      <w:divBdr>
        <w:top w:val="none" w:sz="0" w:space="0" w:color="auto"/>
        <w:left w:val="none" w:sz="0" w:space="0" w:color="auto"/>
        <w:bottom w:val="none" w:sz="0" w:space="0" w:color="auto"/>
        <w:right w:val="none" w:sz="0" w:space="0" w:color="auto"/>
      </w:divBdr>
    </w:div>
    <w:div w:id="45303897">
      <w:bodyDiv w:val="1"/>
      <w:marLeft w:val="0"/>
      <w:marRight w:val="0"/>
      <w:marTop w:val="0"/>
      <w:marBottom w:val="0"/>
      <w:divBdr>
        <w:top w:val="none" w:sz="0" w:space="0" w:color="auto"/>
        <w:left w:val="none" w:sz="0" w:space="0" w:color="auto"/>
        <w:bottom w:val="none" w:sz="0" w:space="0" w:color="auto"/>
        <w:right w:val="none" w:sz="0" w:space="0" w:color="auto"/>
      </w:divBdr>
    </w:div>
    <w:div w:id="68577076">
      <w:bodyDiv w:val="1"/>
      <w:marLeft w:val="0"/>
      <w:marRight w:val="0"/>
      <w:marTop w:val="0"/>
      <w:marBottom w:val="0"/>
      <w:divBdr>
        <w:top w:val="none" w:sz="0" w:space="0" w:color="auto"/>
        <w:left w:val="none" w:sz="0" w:space="0" w:color="auto"/>
        <w:bottom w:val="none" w:sz="0" w:space="0" w:color="auto"/>
        <w:right w:val="none" w:sz="0" w:space="0" w:color="auto"/>
      </w:divBdr>
    </w:div>
    <w:div w:id="71466668">
      <w:bodyDiv w:val="1"/>
      <w:marLeft w:val="0"/>
      <w:marRight w:val="0"/>
      <w:marTop w:val="0"/>
      <w:marBottom w:val="0"/>
      <w:divBdr>
        <w:top w:val="none" w:sz="0" w:space="0" w:color="auto"/>
        <w:left w:val="none" w:sz="0" w:space="0" w:color="auto"/>
        <w:bottom w:val="none" w:sz="0" w:space="0" w:color="auto"/>
        <w:right w:val="none" w:sz="0" w:space="0" w:color="auto"/>
      </w:divBdr>
    </w:div>
    <w:div w:id="73401552">
      <w:bodyDiv w:val="1"/>
      <w:marLeft w:val="0"/>
      <w:marRight w:val="0"/>
      <w:marTop w:val="0"/>
      <w:marBottom w:val="0"/>
      <w:divBdr>
        <w:top w:val="none" w:sz="0" w:space="0" w:color="auto"/>
        <w:left w:val="none" w:sz="0" w:space="0" w:color="auto"/>
        <w:bottom w:val="none" w:sz="0" w:space="0" w:color="auto"/>
        <w:right w:val="none" w:sz="0" w:space="0" w:color="auto"/>
      </w:divBdr>
    </w:div>
    <w:div w:id="97796328">
      <w:bodyDiv w:val="1"/>
      <w:marLeft w:val="0"/>
      <w:marRight w:val="0"/>
      <w:marTop w:val="0"/>
      <w:marBottom w:val="0"/>
      <w:divBdr>
        <w:top w:val="none" w:sz="0" w:space="0" w:color="auto"/>
        <w:left w:val="none" w:sz="0" w:space="0" w:color="auto"/>
        <w:bottom w:val="none" w:sz="0" w:space="0" w:color="auto"/>
        <w:right w:val="none" w:sz="0" w:space="0" w:color="auto"/>
      </w:divBdr>
    </w:div>
    <w:div w:id="105926844">
      <w:bodyDiv w:val="1"/>
      <w:marLeft w:val="0"/>
      <w:marRight w:val="0"/>
      <w:marTop w:val="0"/>
      <w:marBottom w:val="0"/>
      <w:divBdr>
        <w:top w:val="none" w:sz="0" w:space="0" w:color="auto"/>
        <w:left w:val="none" w:sz="0" w:space="0" w:color="auto"/>
        <w:bottom w:val="none" w:sz="0" w:space="0" w:color="auto"/>
        <w:right w:val="none" w:sz="0" w:space="0" w:color="auto"/>
      </w:divBdr>
    </w:div>
    <w:div w:id="123814345">
      <w:bodyDiv w:val="1"/>
      <w:marLeft w:val="0"/>
      <w:marRight w:val="0"/>
      <w:marTop w:val="0"/>
      <w:marBottom w:val="0"/>
      <w:divBdr>
        <w:top w:val="none" w:sz="0" w:space="0" w:color="auto"/>
        <w:left w:val="none" w:sz="0" w:space="0" w:color="auto"/>
        <w:bottom w:val="none" w:sz="0" w:space="0" w:color="auto"/>
        <w:right w:val="none" w:sz="0" w:space="0" w:color="auto"/>
      </w:divBdr>
    </w:div>
    <w:div w:id="130447831">
      <w:bodyDiv w:val="1"/>
      <w:marLeft w:val="0"/>
      <w:marRight w:val="0"/>
      <w:marTop w:val="0"/>
      <w:marBottom w:val="0"/>
      <w:divBdr>
        <w:top w:val="none" w:sz="0" w:space="0" w:color="auto"/>
        <w:left w:val="none" w:sz="0" w:space="0" w:color="auto"/>
        <w:bottom w:val="none" w:sz="0" w:space="0" w:color="auto"/>
        <w:right w:val="none" w:sz="0" w:space="0" w:color="auto"/>
      </w:divBdr>
    </w:div>
    <w:div w:id="183323858">
      <w:bodyDiv w:val="1"/>
      <w:marLeft w:val="0"/>
      <w:marRight w:val="0"/>
      <w:marTop w:val="0"/>
      <w:marBottom w:val="0"/>
      <w:divBdr>
        <w:top w:val="none" w:sz="0" w:space="0" w:color="auto"/>
        <w:left w:val="none" w:sz="0" w:space="0" w:color="auto"/>
        <w:bottom w:val="none" w:sz="0" w:space="0" w:color="auto"/>
        <w:right w:val="none" w:sz="0" w:space="0" w:color="auto"/>
      </w:divBdr>
    </w:div>
    <w:div w:id="183636855">
      <w:bodyDiv w:val="1"/>
      <w:marLeft w:val="0"/>
      <w:marRight w:val="0"/>
      <w:marTop w:val="0"/>
      <w:marBottom w:val="0"/>
      <w:divBdr>
        <w:top w:val="none" w:sz="0" w:space="0" w:color="auto"/>
        <w:left w:val="none" w:sz="0" w:space="0" w:color="auto"/>
        <w:bottom w:val="none" w:sz="0" w:space="0" w:color="auto"/>
        <w:right w:val="none" w:sz="0" w:space="0" w:color="auto"/>
      </w:divBdr>
    </w:div>
    <w:div w:id="202136328">
      <w:bodyDiv w:val="1"/>
      <w:marLeft w:val="0"/>
      <w:marRight w:val="0"/>
      <w:marTop w:val="0"/>
      <w:marBottom w:val="0"/>
      <w:divBdr>
        <w:top w:val="none" w:sz="0" w:space="0" w:color="auto"/>
        <w:left w:val="none" w:sz="0" w:space="0" w:color="auto"/>
        <w:bottom w:val="none" w:sz="0" w:space="0" w:color="auto"/>
        <w:right w:val="none" w:sz="0" w:space="0" w:color="auto"/>
      </w:divBdr>
    </w:div>
    <w:div w:id="220755033">
      <w:bodyDiv w:val="1"/>
      <w:marLeft w:val="0"/>
      <w:marRight w:val="0"/>
      <w:marTop w:val="0"/>
      <w:marBottom w:val="0"/>
      <w:divBdr>
        <w:top w:val="none" w:sz="0" w:space="0" w:color="auto"/>
        <w:left w:val="none" w:sz="0" w:space="0" w:color="auto"/>
        <w:bottom w:val="none" w:sz="0" w:space="0" w:color="auto"/>
        <w:right w:val="none" w:sz="0" w:space="0" w:color="auto"/>
      </w:divBdr>
    </w:div>
    <w:div w:id="236869985">
      <w:bodyDiv w:val="1"/>
      <w:marLeft w:val="0"/>
      <w:marRight w:val="0"/>
      <w:marTop w:val="0"/>
      <w:marBottom w:val="0"/>
      <w:divBdr>
        <w:top w:val="none" w:sz="0" w:space="0" w:color="auto"/>
        <w:left w:val="none" w:sz="0" w:space="0" w:color="auto"/>
        <w:bottom w:val="none" w:sz="0" w:space="0" w:color="auto"/>
        <w:right w:val="none" w:sz="0" w:space="0" w:color="auto"/>
      </w:divBdr>
    </w:div>
    <w:div w:id="256406783">
      <w:bodyDiv w:val="1"/>
      <w:marLeft w:val="0"/>
      <w:marRight w:val="0"/>
      <w:marTop w:val="0"/>
      <w:marBottom w:val="0"/>
      <w:divBdr>
        <w:top w:val="none" w:sz="0" w:space="0" w:color="auto"/>
        <w:left w:val="none" w:sz="0" w:space="0" w:color="auto"/>
        <w:bottom w:val="none" w:sz="0" w:space="0" w:color="auto"/>
        <w:right w:val="none" w:sz="0" w:space="0" w:color="auto"/>
      </w:divBdr>
    </w:div>
    <w:div w:id="325479766">
      <w:bodyDiv w:val="1"/>
      <w:marLeft w:val="0"/>
      <w:marRight w:val="0"/>
      <w:marTop w:val="0"/>
      <w:marBottom w:val="0"/>
      <w:divBdr>
        <w:top w:val="none" w:sz="0" w:space="0" w:color="auto"/>
        <w:left w:val="none" w:sz="0" w:space="0" w:color="auto"/>
        <w:bottom w:val="none" w:sz="0" w:space="0" w:color="auto"/>
        <w:right w:val="none" w:sz="0" w:space="0" w:color="auto"/>
      </w:divBdr>
    </w:div>
    <w:div w:id="379402295">
      <w:bodyDiv w:val="1"/>
      <w:marLeft w:val="0"/>
      <w:marRight w:val="0"/>
      <w:marTop w:val="0"/>
      <w:marBottom w:val="0"/>
      <w:divBdr>
        <w:top w:val="none" w:sz="0" w:space="0" w:color="auto"/>
        <w:left w:val="none" w:sz="0" w:space="0" w:color="auto"/>
        <w:bottom w:val="none" w:sz="0" w:space="0" w:color="auto"/>
        <w:right w:val="none" w:sz="0" w:space="0" w:color="auto"/>
      </w:divBdr>
    </w:div>
    <w:div w:id="396324082">
      <w:bodyDiv w:val="1"/>
      <w:marLeft w:val="0"/>
      <w:marRight w:val="0"/>
      <w:marTop w:val="0"/>
      <w:marBottom w:val="0"/>
      <w:divBdr>
        <w:top w:val="none" w:sz="0" w:space="0" w:color="auto"/>
        <w:left w:val="none" w:sz="0" w:space="0" w:color="auto"/>
        <w:bottom w:val="none" w:sz="0" w:space="0" w:color="auto"/>
        <w:right w:val="none" w:sz="0" w:space="0" w:color="auto"/>
      </w:divBdr>
    </w:div>
    <w:div w:id="417101707">
      <w:bodyDiv w:val="1"/>
      <w:marLeft w:val="0"/>
      <w:marRight w:val="0"/>
      <w:marTop w:val="0"/>
      <w:marBottom w:val="0"/>
      <w:divBdr>
        <w:top w:val="none" w:sz="0" w:space="0" w:color="auto"/>
        <w:left w:val="none" w:sz="0" w:space="0" w:color="auto"/>
        <w:bottom w:val="none" w:sz="0" w:space="0" w:color="auto"/>
        <w:right w:val="none" w:sz="0" w:space="0" w:color="auto"/>
      </w:divBdr>
    </w:div>
    <w:div w:id="418261474">
      <w:bodyDiv w:val="1"/>
      <w:marLeft w:val="0"/>
      <w:marRight w:val="0"/>
      <w:marTop w:val="0"/>
      <w:marBottom w:val="0"/>
      <w:divBdr>
        <w:top w:val="none" w:sz="0" w:space="0" w:color="auto"/>
        <w:left w:val="none" w:sz="0" w:space="0" w:color="auto"/>
        <w:bottom w:val="none" w:sz="0" w:space="0" w:color="auto"/>
        <w:right w:val="none" w:sz="0" w:space="0" w:color="auto"/>
      </w:divBdr>
    </w:div>
    <w:div w:id="421951575">
      <w:bodyDiv w:val="1"/>
      <w:marLeft w:val="0"/>
      <w:marRight w:val="0"/>
      <w:marTop w:val="0"/>
      <w:marBottom w:val="0"/>
      <w:divBdr>
        <w:top w:val="none" w:sz="0" w:space="0" w:color="auto"/>
        <w:left w:val="none" w:sz="0" w:space="0" w:color="auto"/>
        <w:bottom w:val="none" w:sz="0" w:space="0" w:color="auto"/>
        <w:right w:val="none" w:sz="0" w:space="0" w:color="auto"/>
      </w:divBdr>
    </w:div>
    <w:div w:id="448352716">
      <w:bodyDiv w:val="1"/>
      <w:marLeft w:val="0"/>
      <w:marRight w:val="0"/>
      <w:marTop w:val="0"/>
      <w:marBottom w:val="0"/>
      <w:divBdr>
        <w:top w:val="none" w:sz="0" w:space="0" w:color="auto"/>
        <w:left w:val="none" w:sz="0" w:space="0" w:color="auto"/>
        <w:bottom w:val="none" w:sz="0" w:space="0" w:color="auto"/>
        <w:right w:val="none" w:sz="0" w:space="0" w:color="auto"/>
      </w:divBdr>
    </w:div>
    <w:div w:id="452092031">
      <w:bodyDiv w:val="1"/>
      <w:marLeft w:val="0"/>
      <w:marRight w:val="0"/>
      <w:marTop w:val="0"/>
      <w:marBottom w:val="0"/>
      <w:divBdr>
        <w:top w:val="none" w:sz="0" w:space="0" w:color="auto"/>
        <w:left w:val="none" w:sz="0" w:space="0" w:color="auto"/>
        <w:bottom w:val="none" w:sz="0" w:space="0" w:color="auto"/>
        <w:right w:val="none" w:sz="0" w:space="0" w:color="auto"/>
      </w:divBdr>
    </w:div>
    <w:div w:id="486483030">
      <w:bodyDiv w:val="1"/>
      <w:marLeft w:val="0"/>
      <w:marRight w:val="0"/>
      <w:marTop w:val="0"/>
      <w:marBottom w:val="0"/>
      <w:divBdr>
        <w:top w:val="none" w:sz="0" w:space="0" w:color="auto"/>
        <w:left w:val="none" w:sz="0" w:space="0" w:color="auto"/>
        <w:bottom w:val="none" w:sz="0" w:space="0" w:color="auto"/>
        <w:right w:val="none" w:sz="0" w:space="0" w:color="auto"/>
      </w:divBdr>
    </w:div>
    <w:div w:id="535823137">
      <w:bodyDiv w:val="1"/>
      <w:marLeft w:val="0"/>
      <w:marRight w:val="0"/>
      <w:marTop w:val="0"/>
      <w:marBottom w:val="0"/>
      <w:divBdr>
        <w:top w:val="none" w:sz="0" w:space="0" w:color="auto"/>
        <w:left w:val="none" w:sz="0" w:space="0" w:color="auto"/>
        <w:bottom w:val="none" w:sz="0" w:space="0" w:color="auto"/>
        <w:right w:val="none" w:sz="0" w:space="0" w:color="auto"/>
      </w:divBdr>
    </w:div>
    <w:div w:id="558981330">
      <w:bodyDiv w:val="1"/>
      <w:marLeft w:val="0"/>
      <w:marRight w:val="0"/>
      <w:marTop w:val="0"/>
      <w:marBottom w:val="0"/>
      <w:divBdr>
        <w:top w:val="none" w:sz="0" w:space="0" w:color="auto"/>
        <w:left w:val="none" w:sz="0" w:space="0" w:color="auto"/>
        <w:bottom w:val="none" w:sz="0" w:space="0" w:color="auto"/>
        <w:right w:val="none" w:sz="0" w:space="0" w:color="auto"/>
      </w:divBdr>
    </w:div>
    <w:div w:id="595358915">
      <w:bodyDiv w:val="1"/>
      <w:marLeft w:val="0"/>
      <w:marRight w:val="0"/>
      <w:marTop w:val="0"/>
      <w:marBottom w:val="0"/>
      <w:divBdr>
        <w:top w:val="none" w:sz="0" w:space="0" w:color="auto"/>
        <w:left w:val="none" w:sz="0" w:space="0" w:color="auto"/>
        <w:bottom w:val="none" w:sz="0" w:space="0" w:color="auto"/>
        <w:right w:val="none" w:sz="0" w:space="0" w:color="auto"/>
      </w:divBdr>
    </w:div>
    <w:div w:id="621038590">
      <w:bodyDiv w:val="1"/>
      <w:marLeft w:val="0"/>
      <w:marRight w:val="0"/>
      <w:marTop w:val="0"/>
      <w:marBottom w:val="0"/>
      <w:divBdr>
        <w:top w:val="none" w:sz="0" w:space="0" w:color="auto"/>
        <w:left w:val="none" w:sz="0" w:space="0" w:color="auto"/>
        <w:bottom w:val="none" w:sz="0" w:space="0" w:color="auto"/>
        <w:right w:val="none" w:sz="0" w:space="0" w:color="auto"/>
      </w:divBdr>
    </w:div>
    <w:div w:id="681930388">
      <w:bodyDiv w:val="1"/>
      <w:marLeft w:val="0"/>
      <w:marRight w:val="0"/>
      <w:marTop w:val="0"/>
      <w:marBottom w:val="0"/>
      <w:divBdr>
        <w:top w:val="none" w:sz="0" w:space="0" w:color="auto"/>
        <w:left w:val="none" w:sz="0" w:space="0" w:color="auto"/>
        <w:bottom w:val="none" w:sz="0" w:space="0" w:color="auto"/>
        <w:right w:val="none" w:sz="0" w:space="0" w:color="auto"/>
      </w:divBdr>
    </w:div>
    <w:div w:id="756750369">
      <w:bodyDiv w:val="1"/>
      <w:marLeft w:val="0"/>
      <w:marRight w:val="0"/>
      <w:marTop w:val="0"/>
      <w:marBottom w:val="0"/>
      <w:divBdr>
        <w:top w:val="none" w:sz="0" w:space="0" w:color="auto"/>
        <w:left w:val="none" w:sz="0" w:space="0" w:color="auto"/>
        <w:bottom w:val="none" w:sz="0" w:space="0" w:color="auto"/>
        <w:right w:val="none" w:sz="0" w:space="0" w:color="auto"/>
      </w:divBdr>
    </w:div>
    <w:div w:id="798841769">
      <w:bodyDiv w:val="1"/>
      <w:marLeft w:val="0"/>
      <w:marRight w:val="0"/>
      <w:marTop w:val="0"/>
      <w:marBottom w:val="0"/>
      <w:divBdr>
        <w:top w:val="none" w:sz="0" w:space="0" w:color="auto"/>
        <w:left w:val="none" w:sz="0" w:space="0" w:color="auto"/>
        <w:bottom w:val="none" w:sz="0" w:space="0" w:color="auto"/>
        <w:right w:val="none" w:sz="0" w:space="0" w:color="auto"/>
      </w:divBdr>
    </w:div>
    <w:div w:id="818419452">
      <w:bodyDiv w:val="1"/>
      <w:marLeft w:val="0"/>
      <w:marRight w:val="0"/>
      <w:marTop w:val="0"/>
      <w:marBottom w:val="0"/>
      <w:divBdr>
        <w:top w:val="none" w:sz="0" w:space="0" w:color="auto"/>
        <w:left w:val="none" w:sz="0" w:space="0" w:color="auto"/>
        <w:bottom w:val="none" w:sz="0" w:space="0" w:color="auto"/>
        <w:right w:val="none" w:sz="0" w:space="0" w:color="auto"/>
      </w:divBdr>
    </w:div>
    <w:div w:id="837311424">
      <w:bodyDiv w:val="1"/>
      <w:marLeft w:val="0"/>
      <w:marRight w:val="0"/>
      <w:marTop w:val="0"/>
      <w:marBottom w:val="0"/>
      <w:divBdr>
        <w:top w:val="none" w:sz="0" w:space="0" w:color="auto"/>
        <w:left w:val="none" w:sz="0" w:space="0" w:color="auto"/>
        <w:bottom w:val="none" w:sz="0" w:space="0" w:color="auto"/>
        <w:right w:val="none" w:sz="0" w:space="0" w:color="auto"/>
      </w:divBdr>
    </w:div>
    <w:div w:id="863519310">
      <w:bodyDiv w:val="1"/>
      <w:marLeft w:val="0"/>
      <w:marRight w:val="0"/>
      <w:marTop w:val="0"/>
      <w:marBottom w:val="0"/>
      <w:divBdr>
        <w:top w:val="none" w:sz="0" w:space="0" w:color="auto"/>
        <w:left w:val="none" w:sz="0" w:space="0" w:color="auto"/>
        <w:bottom w:val="none" w:sz="0" w:space="0" w:color="auto"/>
        <w:right w:val="none" w:sz="0" w:space="0" w:color="auto"/>
      </w:divBdr>
    </w:div>
    <w:div w:id="876308474">
      <w:bodyDiv w:val="1"/>
      <w:marLeft w:val="0"/>
      <w:marRight w:val="0"/>
      <w:marTop w:val="0"/>
      <w:marBottom w:val="0"/>
      <w:divBdr>
        <w:top w:val="none" w:sz="0" w:space="0" w:color="auto"/>
        <w:left w:val="none" w:sz="0" w:space="0" w:color="auto"/>
        <w:bottom w:val="none" w:sz="0" w:space="0" w:color="auto"/>
        <w:right w:val="none" w:sz="0" w:space="0" w:color="auto"/>
      </w:divBdr>
    </w:div>
    <w:div w:id="901981698">
      <w:bodyDiv w:val="1"/>
      <w:marLeft w:val="0"/>
      <w:marRight w:val="0"/>
      <w:marTop w:val="0"/>
      <w:marBottom w:val="0"/>
      <w:divBdr>
        <w:top w:val="none" w:sz="0" w:space="0" w:color="auto"/>
        <w:left w:val="none" w:sz="0" w:space="0" w:color="auto"/>
        <w:bottom w:val="none" w:sz="0" w:space="0" w:color="auto"/>
        <w:right w:val="none" w:sz="0" w:space="0" w:color="auto"/>
      </w:divBdr>
    </w:div>
    <w:div w:id="937104991">
      <w:bodyDiv w:val="1"/>
      <w:marLeft w:val="0"/>
      <w:marRight w:val="0"/>
      <w:marTop w:val="0"/>
      <w:marBottom w:val="0"/>
      <w:divBdr>
        <w:top w:val="none" w:sz="0" w:space="0" w:color="auto"/>
        <w:left w:val="none" w:sz="0" w:space="0" w:color="auto"/>
        <w:bottom w:val="none" w:sz="0" w:space="0" w:color="auto"/>
        <w:right w:val="none" w:sz="0" w:space="0" w:color="auto"/>
      </w:divBdr>
    </w:div>
    <w:div w:id="1014042145">
      <w:bodyDiv w:val="1"/>
      <w:marLeft w:val="0"/>
      <w:marRight w:val="0"/>
      <w:marTop w:val="0"/>
      <w:marBottom w:val="0"/>
      <w:divBdr>
        <w:top w:val="none" w:sz="0" w:space="0" w:color="auto"/>
        <w:left w:val="none" w:sz="0" w:space="0" w:color="auto"/>
        <w:bottom w:val="none" w:sz="0" w:space="0" w:color="auto"/>
        <w:right w:val="none" w:sz="0" w:space="0" w:color="auto"/>
      </w:divBdr>
    </w:div>
    <w:div w:id="1036004294">
      <w:bodyDiv w:val="1"/>
      <w:marLeft w:val="0"/>
      <w:marRight w:val="0"/>
      <w:marTop w:val="0"/>
      <w:marBottom w:val="0"/>
      <w:divBdr>
        <w:top w:val="none" w:sz="0" w:space="0" w:color="auto"/>
        <w:left w:val="none" w:sz="0" w:space="0" w:color="auto"/>
        <w:bottom w:val="none" w:sz="0" w:space="0" w:color="auto"/>
        <w:right w:val="none" w:sz="0" w:space="0" w:color="auto"/>
      </w:divBdr>
    </w:div>
    <w:div w:id="1085616549">
      <w:bodyDiv w:val="1"/>
      <w:marLeft w:val="0"/>
      <w:marRight w:val="0"/>
      <w:marTop w:val="0"/>
      <w:marBottom w:val="0"/>
      <w:divBdr>
        <w:top w:val="none" w:sz="0" w:space="0" w:color="auto"/>
        <w:left w:val="none" w:sz="0" w:space="0" w:color="auto"/>
        <w:bottom w:val="none" w:sz="0" w:space="0" w:color="auto"/>
        <w:right w:val="none" w:sz="0" w:space="0" w:color="auto"/>
      </w:divBdr>
    </w:div>
    <w:div w:id="1114518496">
      <w:bodyDiv w:val="1"/>
      <w:marLeft w:val="0"/>
      <w:marRight w:val="0"/>
      <w:marTop w:val="0"/>
      <w:marBottom w:val="0"/>
      <w:divBdr>
        <w:top w:val="none" w:sz="0" w:space="0" w:color="auto"/>
        <w:left w:val="none" w:sz="0" w:space="0" w:color="auto"/>
        <w:bottom w:val="none" w:sz="0" w:space="0" w:color="auto"/>
        <w:right w:val="none" w:sz="0" w:space="0" w:color="auto"/>
      </w:divBdr>
    </w:div>
    <w:div w:id="1130632109">
      <w:bodyDiv w:val="1"/>
      <w:marLeft w:val="0"/>
      <w:marRight w:val="0"/>
      <w:marTop w:val="0"/>
      <w:marBottom w:val="0"/>
      <w:divBdr>
        <w:top w:val="none" w:sz="0" w:space="0" w:color="auto"/>
        <w:left w:val="none" w:sz="0" w:space="0" w:color="auto"/>
        <w:bottom w:val="none" w:sz="0" w:space="0" w:color="auto"/>
        <w:right w:val="none" w:sz="0" w:space="0" w:color="auto"/>
      </w:divBdr>
      <w:divsChild>
        <w:div w:id="364601181">
          <w:marLeft w:val="547"/>
          <w:marRight w:val="0"/>
          <w:marTop w:val="0"/>
          <w:marBottom w:val="0"/>
          <w:divBdr>
            <w:top w:val="none" w:sz="0" w:space="0" w:color="auto"/>
            <w:left w:val="none" w:sz="0" w:space="0" w:color="auto"/>
            <w:bottom w:val="none" w:sz="0" w:space="0" w:color="auto"/>
            <w:right w:val="none" w:sz="0" w:space="0" w:color="auto"/>
          </w:divBdr>
        </w:div>
        <w:div w:id="1717049098">
          <w:marLeft w:val="1166"/>
          <w:marRight w:val="0"/>
          <w:marTop w:val="0"/>
          <w:marBottom w:val="0"/>
          <w:divBdr>
            <w:top w:val="none" w:sz="0" w:space="0" w:color="auto"/>
            <w:left w:val="none" w:sz="0" w:space="0" w:color="auto"/>
            <w:bottom w:val="none" w:sz="0" w:space="0" w:color="auto"/>
            <w:right w:val="none" w:sz="0" w:space="0" w:color="auto"/>
          </w:divBdr>
        </w:div>
        <w:div w:id="146020994">
          <w:marLeft w:val="1166"/>
          <w:marRight w:val="0"/>
          <w:marTop w:val="0"/>
          <w:marBottom w:val="0"/>
          <w:divBdr>
            <w:top w:val="none" w:sz="0" w:space="0" w:color="auto"/>
            <w:left w:val="none" w:sz="0" w:space="0" w:color="auto"/>
            <w:bottom w:val="none" w:sz="0" w:space="0" w:color="auto"/>
            <w:right w:val="none" w:sz="0" w:space="0" w:color="auto"/>
          </w:divBdr>
        </w:div>
        <w:div w:id="1966547514">
          <w:marLeft w:val="1166"/>
          <w:marRight w:val="0"/>
          <w:marTop w:val="0"/>
          <w:marBottom w:val="0"/>
          <w:divBdr>
            <w:top w:val="none" w:sz="0" w:space="0" w:color="auto"/>
            <w:left w:val="none" w:sz="0" w:space="0" w:color="auto"/>
            <w:bottom w:val="none" w:sz="0" w:space="0" w:color="auto"/>
            <w:right w:val="none" w:sz="0" w:space="0" w:color="auto"/>
          </w:divBdr>
        </w:div>
        <w:div w:id="562177873">
          <w:marLeft w:val="547"/>
          <w:marRight w:val="0"/>
          <w:marTop w:val="0"/>
          <w:marBottom w:val="0"/>
          <w:divBdr>
            <w:top w:val="none" w:sz="0" w:space="0" w:color="auto"/>
            <w:left w:val="none" w:sz="0" w:space="0" w:color="auto"/>
            <w:bottom w:val="none" w:sz="0" w:space="0" w:color="auto"/>
            <w:right w:val="none" w:sz="0" w:space="0" w:color="auto"/>
          </w:divBdr>
        </w:div>
        <w:div w:id="807016912">
          <w:marLeft w:val="1166"/>
          <w:marRight w:val="0"/>
          <w:marTop w:val="0"/>
          <w:marBottom w:val="0"/>
          <w:divBdr>
            <w:top w:val="none" w:sz="0" w:space="0" w:color="auto"/>
            <w:left w:val="none" w:sz="0" w:space="0" w:color="auto"/>
            <w:bottom w:val="none" w:sz="0" w:space="0" w:color="auto"/>
            <w:right w:val="none" w:sz="0" w:space="0" w:color="auto"/>
          </w:divBdr>
        </w:div>
        <w:div w:id="773327625">
          <w:marLeft w:val="1166"/>
          <w:marRight w:val="0"/>
          <w:marTop w:val="0"/>
          <w:marBottom w:val="0"/>
          <w:divBdr>
            <w:top w:val="none" w:sz="0" w:space="0" w:color="auto"/>
            <w:left w:val="none" w:sz="0" w:space="0" w:color="auto"/>
            <w:bottom w:val="none" w:sz="0" w:space="0" w:color="auto"/>
            <w:right w:val="none" w:sz="0" w:space="0" w:color="auto"/>
          </w:divBdr>
        </w:div>
        <w:div w:id="202333949">
          <w:marLeft w:val="1166"/>
          <w:marRight w:val="0"/>
          <w:marTop w:val="0"/>
          <w:marBottom w:val="0"/>
          <w:divBdr>
            <w:top w:val="none" w:sz="0" w:space="0" w:color="auto"/>
            <w:left w:val="none" w:sz="0" w:space="0" w:color="auto"/>
            <w:bottom w:val="none" w:sz="0" w:space="0" w:color="auto"/>
            <w:right w:val="none" w:sz="0" w:space="0" w:color="auto"/>
          </w:divBdr>
        </w:div>
        <w:div w:id="1530878057">
          <w:marLeft w:val="547"/>
          <w:marRight w:val="0"/>
          <w:marTop w:val="0"/>
          <w:marBottom w:val="0"/>
          <w:divBdr>
            <w:top w:val="none" w:sz="0" w:space="0" w:color="auto"/>
            <w:left w:val="none" w:sz="0" w:space="0" w:color="auto"/>
            <w:bottom w:val="none" w:sz="0" w:space="0" w:color="auto"/>
            <w:right w:val="none" w:sz="0" w:space="0" w:color="auto"/>
          </w:divBdr>
        </w:div>
        <w:div w:id="423961089">
          <w:marLeft w:val="1166"/>
          <w:marRight w:val="0"/>
          <w:marTop w:val="0"/>
          <w:marBottom w:val="0"/>
          <w:divBdr>
            <w:top w:val="none" w:sz="0" w:space="0" w:color="auto"/>
            <w:left w:val="none" w:sz="0" w:space="0" w:color="auto"/>
            <w:bottom w:val="none" w:sz="0" w:space="0" w:color="auto"/>
            <w:right w:val="none" w:sz="0" w:space="0" w:color="auto"/>
          </w:divBdr>
        </w:div>
        <w:div w:id="1406804720">
          <w:marLeft w:val="1166"/>
          <w:marRight w:val="0"/>
          <w:marTop w:val="0"/>
          <w:marBottom w:val="0"/>
          <w:divBdr>
            <w:top w:val="none" w:sz="0" w:space="0" w:color="auto"/>
            <w:left w:val="none" w:sz="0" w:space="0" w:color="auto"/>
            <w:bottom w:val="none" w:sz="0" w:space="0" w:color="auto"/>
            <w:right w:val="none" w:sz="0" w:space="0" w:color="auto"/>
          </w:divBdr>
        </w:div>
        <w:div w:id="1739985232">
          <w:marLeft w:val="1166"/>
          <w:marRight w:val="0"/>
          <w:marTop w:val="0"/>
          <w:marBottom w:val="0"/>
          <w:divBdr>
            <w:top w:val="none" w:sz="0" w:space="0" w:color="auto"/>
            <w:left w:val="none" w:sz="0" w:space="0" w:color="auto"/>
            <w:bottom w:val="none" w:sz="0" w:space="0" w:color="auto"/>
            <w:right w:val="none" w:sz="0" w:space="0" w:color="auto"/>
          </w:divBdr>
        </w:div>
      </w:divsChild>
    </w:div>
    <w:div w:id="1154764060">
      <w:bodyDiv w:val="1"/>
      <w:marLeft w:val="0"/>
      <w:marRight w:val="0"/>
      <w:marTop w:val="0"/>
      <w:marBottom w:val="0"/>
      <w:divBdr>
        <w:top w:val="none" w:sz="0" w:space="0" w:color="auto"/>
        <w:left w:val="none" w:sz="0" w:space="0" w:color="auto"/>
        <w:bottom w:val="none" w:sz="0" w:space="0" w:color="auto"/>
        <w:right w:val="none" w:sz="0" w:space="0" w:color="auto"/>
      </w:divBdr>
    </w:div>
    <w:div w:id="1157573350">
      <w:bodyDiv w:val="1"/>
      <w:marLeft w:val="0"/>
      <w:marRight w:val="0"/>
      <w:marTop w:val="0"/>
      <w:marBottom w:val="0"/>
      <w:divBdr>
        <w:top w:val="none" w:sz="0" w:space="0" w:color="auto"/>
        <w:left w:val="none" w:sz="0" w:space="0" w:color="auto"/>
        <w:bottom w:val="none" w:sz="0" w:space="0" w:color="auto"/>
        <w:right w:val="none" w:sz="0" w:space="0" w:color="auto"/>
      </w:divBdr>
      <w:divsChild>
        <w:div w:id="1545290264">
          <w:marLeft w:val="547"/>
          <w:marRight w:val="0"/>
          <w:marTop w:val="96"/>
          <w:marBottom w:val="0"/>
          <w:divBdr>
            <w:top w:val="none" w:sz="0" w:space="0" w:color="auto"/>
            <w:left w:val="none" w:sz="0" w:space="0" w:color="auto"/>
            <w:bottom w:val="none" w:sz="0" w:space="0" w:color="auto"/>
            <w:right w:val="none" w:sz="0" w:space="0" w:color="auto"/>
          </w:divBdr>
        </w:div>
        <w:div w:id="1048384493">
          <w:marLeft w:val="547"/>
          <w:marRight w:val="0"/>
          <w:marTop w:val="96"/>
          <w:marBottom w:val="0"/>
          <w:divBdr>
            <w:top w:val="none" w:sz="0" w:space="0" w:color="auto"/>
            <w:left w:val="none" w:sz="0" w:space="0" w:color="auto"/>
            <w:bottom w:val="none" w:sz="0" w:space="0" w:color="auto"/>
            <w:right w:val="none" w:sz="0" w:space="0" w:color="auto"/>
          </w:divBdr>
        </w:div>
        <w:div w:id="1993024276">
          <w:marLeft w:val="547"/>
          <w:marRight w:val="0"/>
          <w:marTop w:val="96"/>
          <w:marBottom w:val="0"/>
          <w:divBdr>
            <w:top w:val="none" w:sz="0" w:space="0" w:color="auto"/>
            <w:left w:val="none" w:sz="0" w:space="0" w:color="auto"/>
            <w:bottom w:val="none" w:sz="0" w:space="0" w:color="auto"/>
            <w:right w:val="none" w:sz="0" w:space="0" w:color="auto"/>
          </w:divBdr>
        </w:div>
        <w:div w:id="687483476">
          <w:marLeft w:val="547"/>
          <w:marRight w:val="0"/>
          <w:marTop w:val="96"/>
          <w:marBottom w:val="0"/>
          <w:divBdr>
            <w:top w:val="none" w:sz="0" w:space="0" w:color="auto"/>
            <w:left w:val="none" w:sz="0" w:space="0" w:color="auto"/>
            <w:bottom w:val="none" w:sz="0" w:space="0" w:color="auto"/>
            <w:right w:val="none" w:sz="0" w:space="0" w:color="auto"/>
          </w:divBdr>
        </w:div>
        <w:div w:id="239364556">
          <w:marLeft w:val="547"/>
          <w:marRight w:val="0"/>
          <w:marTop w:val="96"/>
          <w:marBottom w:val="0"/>
          <w:divBdr>
            <w:top w:val="none" w:sz="0" w:space="0" w:color="auto"/>
            <w:left w:val="none" w:sz="0" w:space="0" w:color="auto"/>
            <w:bottom w:val="none" w:sz="0" w:space="0" w:color="auto"/>
            <w:right w:val="none" w:sz="0" w:space="0" w:color="auto"/>
          </w:divBdr>
        </w:div>
        <w:div w:id="366679847">
          <w:marLeft w:val="547"/>
          <w:marRight w:val="0"/>
          <w:marTop w:val="96"/>
          <w:marBottom w:val="0"/>
          <w:divBdr>
            <w:top w:val="none" w:sz="0" w:space="0" w:color="auto"/>
            <w:left w:val="none" w:sz="0" w:space="0" w:color="auto"/>
            <w:bottom w:val="none" w:sz="0" w:space="0" w:color="auto"/>
            <w:right w:val="none" w:sz="0" w:space="0" w:color="auto"/>
          </w:divBdr>
        </w:div>
        <w:div w:id="664238834">
          <w:marLeft w:val="547"/>
          <w:marRight w:val="0"/>
          <w:marTop w:val="96"/>
          <w:marBottom w:val="0"/>
          <w:divBdr>
            <w:top w:val="none" w:sz="0" w:space="0" w:color="auto"/>
            <w:left w:val="none" w:sz="0" w:space="0" w:color="auto"/>
            <w:bottom w:val="none" w:sz="0" w:space="0" w:color="auto"/>
            <w:right w:val="none" w:sz="0" w:space="0" w:color="auto"/>
          </w:divBdr>
        </w:div>
        <w:div w:id="875388447">
          <w:marLeft w:val="547"/>
          <w:marRight w:val="0"/>
          <w:marTop w:val="96"/>
          <w:marBottom w:val="0"/>
          <w:divBdr>
            <w:top w:val="none" w:sz="0" w:space="0" w:color="auto"/>
            <w:left w:val="none" w:sz="0" w:space="0" w:color="auto"/>
            <w:bottom w:val="none" w:sz="0" w:space="0" w:color="auto"/>
            <w:right w:val="none" w:sz="0" w:space="0" w:color="auto"/>
          </w:divBdr>
        </w:div>
        <w:div w:id="1735198397">
          <w:marLeft w:val="547"/>
          <w:marRight w:val="0"/>
          <w:marTop w:val="96"/>
          <w:marBottom w:val="0"/>
          <w:divBdr>
            <w:top w:val="none" w:sz="0" w:space="0" w:color="auto"/>
            <w:left w:val="none" w:sz="0" w:space="0" w:color="auto"/>
            <w:bottom w:val="none" w:sz="0" w:space="0" w:color="auto"/>
            <w:right w:val="none" w:sz="0" w:space="0" w:color="auto"/>
          </w:divBdr>
        </w:div>
        <w:div w:id="1756631159">
          <w:marLeft w:val="547"/>
          <w:marRight w:val="0"/>
          <w:marTop w:val="96"/>
          <w:marBottom w:val="0"/>
          <w:divBdr>
            <w:top w:val="none" w:sz="0" w:space="0" w:color="auto"/>
            <w:left w:val="none" w:sz="0" w:space="0" w:color="auto"/>
            <w:bottom w:val="none" w:sz="0" w:space="0" w:color="auto"/>
            <w:right w:val="none" w:sz="0" w:space="0" w:color="auto"/>
          </w:divBdr>
        </w:div>
      </w:divsChild>
    </w:div>
    <w:div w:id="1161433534">
      <w:bodyDiv w:val="1"/>
      <w:marLeft w:val="0"/>
      <w:marRight w:val="0"/>
      <w:marTop w:val="0"/>
      <w:marBottom w:val="0"/>
      <w:divBdr>
        <w:top w:val="none" w:sz="0" w:space="0" w:color="auto"/>
        <w:left w:val="none" w:sz="0" w:space="0" w:color="auto"/>
        <w:bottom w:val="none" w:sz="0" w:space="0" w:color="auto"/>
        <w:right w:val="none" w:sz="0" w:space="0" w:color="auto"/>
      </w:divBdr>
    </w:div>
    <w:div w:id="1215852501">
      <w:bodyDiv w:val="1"/>
      <w:marLeft w:val="0"/>
      <w:marRight w:val="0"/>
      <w:marTop w:val="0"/>
      <w:marBottom w:val="0"/>
      <w:divBdr>
        <w:top w:val="none" w:sz="0" w:space="0" w:color="auto"/>
        <w:left w:val="none" w:sz="0" w:space="0" w:color="auto"/>
        <w:bottom w:val="none" w:sz="0" w:space="0" w:color="auto"/>
        <w:right w:val="none" w:sz="0" w:space="0" w:color="auto"/>
      </w:divBdr>
      <w:divsChild>
        <w:div w:id="2069306882">
          <w:marLeft w:val="547"/>
          <w:marRight w:val="0"/>
          <w:marTop w:val="0"/>
          <w:marBottom w:val="0"/>
          <w:divBdr>
            <w:top w:val="none" w:sz="0" w:space="0" w:color="auto"/>
            <w:left w:val="none" w:sz="0" w:space="0" w:color="auto"/>
            <w:bottom w:val="none" w:sz="0" w:space="0" w:color="auto"/>
            <w:right w:val="none" w:sz="0" w:space="0" w:color="auto"/>
          </w:divBdr>
        </w:div>
        <w:div w:id="363484529">
          <w:marLeft w:val="1166"/>
          <w:marRight w:val="0"/>
          <w:marTop w:val="0"/>
          <w:marBottom w:val="0"/>
          <w:divBdr>
            <w:top w:val="none" w:sz="0" w:space="0" w:color="auto"/>
            <w:left w:val="none" w:sz="0" w:space="0" w:color="auto"/>
            <w:bottom w:val="none" w:sz="0" w:space="0" w:color="auto"/>
            <w:right w:val="none" w:sz="0" w:space="0" w:color="auto"/>
          </w:divBdr>
        </w:div>
        <w:div w:id="1050113756">
          <w:marLeft w:val="1166"/>
          <w:marRight w:val="0"/>
          <w:marTop w:val="0"/>
          <w:marBottom w:val="0"/>
          <w:divBdr>
            <w:top w:val="none" w:sz="0" w:space="0" w:color="auto"/>
            <w:left w:val="none" w:sz="0" w:space="0" w:color="auto"/>
            <w:bottom w:val="none" w:sz="0" w:space="0" w:color="auto"/>
            <w:right w:val="none" w:sz="0" w:space="0" w:color="auto"/>
          </w:divBdr>
        </w:div>
        <w:div w:id="2139449188">
          <w:marLeft w:val="1166"/>
          <w:marRight w:val="0"/>
          <w:marTop w:val="0"/>
          <w:marBottom w:val="0"/>
          <w:divBdr>
            <w:top w:val="none" w:sz="0" w:space="0" w:color="auto"/>
            <w:left w:val="none" w:sz="0" w:space="0" w:color="auto"/>
            <w:bottom w:val="none" w:sz="0" w:space="0" w:color="auto"/>
            <w:right w:val="none" w:sz="0" w:space="0" w:color="auto"/>
          </w:divBdr>
        </w:div>
        <w:div w:id="556817506">
          <w:marLeft w:val="547"/>
          <w:marRight w:val="0"/>
          <w:marTop w:val="0"/>
          <w:marBottom w:val="0"/>
          <w:divBdr>
            <w:top w:val="none" w:sz="0" w:space="0" w:color="auto"/>
            <w:left w:val="none" w:sz="0" w:space="0" w:color="auto"/>
            <w:bottom w:val="none" w:sz="0" w:space="0" w:color="auto"/>
            <w:right w:val="none" w:sz="0" w:space="0" w:color="auto"/>
          </w:divBdr>
        </w:div>
        <w:div w:id="353533298">
          <w:marLeft w:val="1166"/>
          <w:marRight w:val="0"/>
          <w:marTop w:val="0"/>
          <w:marBottom w:val="0"/>
          <w:divBdr>
            <w:top w:val="none" w:sz="0" w:space="0" w:color="auto"/>
            <w:left w:val="none" w:sz="0" w:space="0" w:color="auto"/>
            <w:bottom w:val="none" w:sz="0" w:space="0" w:color="auto"/>
            <w:right w:val="none" w:sz="0" w:space="0" w:color="auto"/>
          </w:divBdr>
        </w:div>
        <w:div w:id="2062558086">
          <w:marLeft w:val="1166"/>
          <w:marRight w:val="0"/>
          <w:marTop w:val="0"/>
          <w:marBottom w:val="0"/>
          <w:divBdr>
            <w:top w:val="none" w:sz="0" w:space="0" w:color="auto"/>
            <w:left w:val="none" w:sz="0" w:space="0" w:color="auto"/>
            <w:bottom w:val="none" w:sz="0" w:space="0" w:color="auto"/>
            <w:right w:val="none" w:sz="0" w:space="0" w:color="auto"/>
          </w:divBdr>
        </w:div>
        <w:div w:id="598148759">
          <w:marLeft w:val="1166"/>
          <w:marRight w:val="0"/>
          <w:marTop w:val="0"/>
          <w:marBottom w:val="0"/>
          <w:divBdr>
            <w:top w:val="none" w:sz="0" w:space="0" w:color="auto"/>
            <w:left w:val="none" w:sz="0" w:space="0" w:color="auto"/>
            <w:bottom w:val="none" w:sz="0" w:space="0" w:color="auto"/>
            <w:right w:val="none" w:sz="0" w:space="0" w:color="auto"/>
          </w:divBdr>
        </w:div>
        <w:div w:id="930237095">
          <w:marLeft w:val="547"/>
          <w:marRight w:val="0"/>
          <w:marTop w:val="0"/>
          <w:marBottom w:val="0"/>
          <w:divBdr>
            <w:top w:val="none" w:sz="0" w:space="0" w:color="auto"/>
            <w:left w:val="none" w:sz="0" w:space="0" w:color="auto"/>
            <w:bottom w:val="none" w:sz="0" w:space="0" w:color="auto"/>
            <w:right w:val="none" w:sz="0" w:space="0" w:color="auto"/>
          </w:divBdr>
        </w:div>
        <w:div w:id="67384368">
          <w:marLeft w:val="1166"/>
          <w:marRight w:val="0"/>
          <w:marTop w:val="0"/>
          <w:marBottom w:val="0"/>
          <w:divBdr>
            <w:top w:val="none" w:sz="0" w:space="0" w:color="auto"/>
            <w:left w:val="none" w:sz="0" w:space="0" w:color="auto"/>
            <w:bottom w:val="none" w:sz="0" w:space="0" w:color="auto"/>
            <w:right w:val="none" w:sz="0" w:space="0" w:color="auto"/>
          </w:divBdr>
        </w:div>
        <w:div w:id="2003585168">
          <w:marLeft w:val="1166"/>
          <w:marRight w:val="0"/>
          <w:marTop w:val="0"/>
          <w:marBottom w:val="0"/>
          <w:divBdr>
            <w:top w:val="none" w:sz="0" w:space="0" w:color="auto"/>
            <w:left w:val="none" w:sz="0" w:space="0" w:color="auto"/>
            <w:bottom w:val="none" w:sz="0" w:space="0" w:color="auto"/>
            <w:right w:val="none" w:sz="0" w:space="0" w:color="auto"/>
          </w:divBdr>
        </w:div>
        <w:div w:id="1430851530">
          <w:marLeft w:val="1166"/>
          <w:marRight w:val="0"/>
          <w:marTop w:val="0"/>
          <w:marBottom w:val="0"/>
          <w:divBdr>
            <w:top w:val="none" w:sz="0" w:space="0" w:color="auto"/>
            <w:left w:val="none" w:sz="0" w:space="0" w:color="auto"/>
            <w:bottom w:val="none" w:sz="0" w:space="0" w:color="auto"/>
            <w:right w:val="none" w:sz="0" w:space="0" w:color="auto"/>
          </w:divBdr>
        </w:div>
      </w:divsChild>
    </w:div>
    <w:div w:id="1337801122">
      <w:bodyDiv w:val="1"/>
      <w:marLeft w:val="0"/>
      <w:marRight w:val="0"/>
      <w:marTop w:val="0"/>
      <w:marBottom w:val="0"/>
      <w:divBdr>
        <w:top w:val="none" w:sz="0" w:space="0" w:color="auto"/>
        <w:left w:val="none" w:sz="0" w:space="0" w:color="auto"/>
        <w:bottom w:val="none" w:sz="0" w:space="0" w:color="auto"/>
        <w:right w:val="none" w:sz="0" w:space="0" w:color="auto"/>
      </w:divBdr>
    </w:div>
    <w:div w:id="1338843201">
      <w:bodyDiv w:val="1"/>
      <w:marLeft w:val="0"/>
      <w:marRight w:val="0"/>
      <w:marTop w:val="0"/>
      <w:marBottom w:val="0"/>
      <w:divBdr>
        <w:top w:val="none" w:sz="0" w:space="0" w:color="auto"/>
        <w:left w:val="none" w:sz="0" w:space="0" w:color="auto"/>
        <w:bottom w:val="none" w:sz="0" w:space="0" w:color="auto"/>
        <w:right w:val="none" w:sz="0" w:space="0" w:color="auto"/>
      </w:divBdr>
    </w:div>
    <w:div w:id="1352337920">
      <w:bodyDiv w:val="1"/>
      <w:marLeft w:val="0"/>
      <w:marRight w:val="0"/>
      <w:marTop w:val="0"/>
      <w:marBottom w:val="0"/>
      <w:divBdr>
        <w:top w:val="none" w:sz="0" w:space="0" w:color="auto"/>
        <w:left w:val="none" w:sz="0" w:space="0" w:color="auto"/>
        <w:bottom w:val="none" w:sz="0" w:space="0" w:color="auto"/>
        <w:right w:val="none" w:sz="0" w:space="0" w:color="auto"/>
      </w:divBdr>
    </w:div>
    <w:div w:id="1355769261">
      <w:bodyDiv w:val="1"/>
      <w:marLeft w:val="0"/>
      <w:marRight w:val="0"/>
      <w:marTop w:val="0"/>
      <w:marBottom w:val="0"/>
      <w:divBdr>
        <w:top w:val="none" w:sz="0" w:space="0" w:color="auto"/>
        <w:left w:val="none" w:sz="0" w:space="0" w:color="auto"/>
        <w:bottom w:val="none" w:sz="0" w:space="0" w:color="auto"/>
        <w:right w:val="none" w:sz="0" w:space="0" w:color="auto"/>
      </w:divBdr>
    </w:div>
    <w:div w:id="1387027080">
      <w:bodyDiv w:val="1"/>
      <w:marLeft w:val="0"/>
      <w:marRight w:val="0"/>
      <w:marTop w:val="0"/>
      <w:marBottom w:val="0"/>
      <w:divBdr>
        <w:top w:val="none" w:sz="0" w:space="0" w:color="auto"/>
        <w:left w:val="none" w:sz="0" w:space="0" w:color="auto"/>
        <w:bottom w:val="none" w:sz="0" w:space="0" w:color="auto"/>
        <w:right w:val="none" w:sz="0" w:space="0" w:color="auto"/>
      </w:divBdr>
    </w:div>
    <w:div w:id="1413359221">
      <w:bodyDiv w:val="1"/>
      <w:marLeft w:val="0"/>
      <w:marRight w:val="0"/>
      <w:marTop w:val="0"/>
      <w:marBottom w:val="0"/>
      <w:divBdr>
        <w:top w:val="none" w:sz="0" w:space="0" w:color="auto"/>
        <w:left w:val="none" w:sz="0" w:space="0" w:color="auto"/>
        <w:bottom w:val="none" w:sz="0" w:space="0" w:color="auto"/>
        <w:right w:val="none" w:sz="0" w:space="0" w:color="auto"/>
      </w:divBdr>
    </w:div>
    <w:div w:id="1418094080">
      <w:bodyDiv w:val="1"/>
      <w:marLeft w:val="0"/>
      <w:marRight w:val="0"/>
      <w:marTop w:val="0"/>
      <w:marBottom w:val="0"/>
      <w:divBdr>
        <w:top w:val="none" w:sz="0" w:space="0" w:color="auto"/>
        <w:left w:val="none" w:sz="0" w:space="0" w:color="auto"/>
        <w:bottom w:val="none" w:sz="0" w:space="0" w:color="auto"/>
        <w:right w:val="none" w:sz="0" w:space="0" w:color="auto"/>
      </w:divBdr>
    </w:div>
    <w:div w:id="1452093296">
      <w:bodyDiv w:val="1"/>
      <w:marLeft w:val="0"/>
      <w:marRight w:val="0"/>
      <w:marTop w:val="0"/>
      <w:marBottom w:val="0"/>
      <w:divBdr>
        <w:top w:val="none" w:sz="0" w:space="0" w:color="auto"/>
        <w:left w:val="none" w:sz="0" w:space="0" w:color="auto"/>
        <w:bottom w:val="none" w:sz="0" w:space="0" w:color="auto"/>
        <w:right w:val="none" w:sz="0" w:space="0" w:color="auto"/>
      </w:divBdr>
      <w:divsChild>
        <w:div w:id="993796144">
          <w:marLeft w:val="662"/>
          <w:marRight w:val="0"/>
          <w:marTop w:val="94"/>
          <w:marBottom w:val="0"/>
          <w:divBdr>
            <w:top w:val="none" w:sz="0" w:space="0" w:color="auto"/>
            <w:left w:val="none" w:sz="0" w:space="0" w:color="auto"/>
            <w:bottom w:val="none" w:sz="0" w:space="0" w:color="auto"/>
            <w:right w:val="none" w:sz="0" w:space="0" w:color="auto"/>
          </w:divBdr>
        </w:div>
        <w:div w:id="785849989">
          <w:marLeft w:val="662"/>
          <w:marRight w:val="0"/>
          <w:marTop w:val="94"/>
          <w:marBottom w:val="0"/>
          <w:divBdr>
            <w:top w:val="none" w:sz="0" w:space="0" w:color="auto"/>
            <w:left w:val="none" w:sz="0" w:space="0" w:color="auto"/>
            <w:bottom w:val="none" w:sz="0" w:space="0" w:color="auto"/>
            <w:right w:val="none" w:sz="0" w:space="0" w:color="auto"/>
          </w:divBdr>
        </w:div>
      </w:divsChild>
    </w:div>
    <w:div w:id="1476289202">
      <w:bodyDiv w:val="1"/>
      <w:marLeft w:val="0"/>
      <w:marRight w:val="0"/>
      <w:marTop w:val="0"/>
      <w:marBottom w:val="0"/>
      <w:divBdr>
        <w:top w:val="none" w:sz="0" w:space="0" w:color="auto"/>
        <w:left w:val="none" w:sz="0" w:space="0" w:color="auto"/>
        <w:bottom w:val="none" w:sz="0" w:space="0" w:color="auto"/>
        <w:right w:val="none" w:sz="0" w:space="0" w:color="auto"/>
      </w:divBdr>
    </w:div>
    <w:div w:id="1484808111">
      <w:bodyDiv w:val="1"/>
      <w:marLeft w:val="0"/>
      <w:marRight w:val="0"/>
      <w:marTop w:val="0"/>
      <w:marBottom w:val="0"/>
      <w:divBdr>
        <w:top w:val="none" w:sz="0" w:space="0" w:color="auto"/>
        <w:left w:val="none" w:sz="0" w:space="0" w:color="auto"/>
        <w:bottom w:val="none" w:sz="0" w:space="0" w:color="auto"/>
        <w:right w:val="none" w:sz="0" w:space="0" w:color="auto"/>
      </w:divBdr>
    </w:div>
    <w:div w:id="1627924794">
      <w:bodyDiv w:val="1"/>
      <w:marLeft w:val="0"/>
      <w:marRight w:val="0"/>
      <w:marTop w:val="0"/>
      <w:marBottom w:val="0"/>
      <w:divBdr>
        <w:top w:val="none" w:sz="0" w:space="0" w:color="auto"/>
        <w:left w:val="none" w:sz="0" w:space="0" w:color="auto"/>
        <w:bottom w:val="none" w:sz="0" w:space="0" w:color="auto"/>
        <w:right w:val="none" w:sz="0" w:space="0" w:color="auto"/>
      </w:divBdr>
    </w:div>
    <w:div w:id="1646619380">
      <w:bodyDiv w:val="1"/>
      <w:marLeft w:val="0"/>
      <w:marRight w:val="0"/>
      <w:marTop w:val="0"/>
      <w:marBottom w:val="0"/>
      <w:divBdr>
        <w:top w:val="none" w:sz="0" w:space="0" w:color="auto"/>
        <w:left w:val="none" w:sz="0" w:space="0" w:color="auto"/>
        <w:bottom w:val="none" w:sz="0" w:space="0" w:color="auto"/>
        <w:right w:val="none" w:sz="0" w:space="0" w:color="auto"/>
      </w:divBdr>
    </w:div>
    <w:div w:id="1695382218">
      <w:bodyDiv w:val="1"/>
      <w:marLeft w:val="0"/>
      <w:marRight w:val="0"/>
      <w:marTop w:val="0"/>
      <w:marBottom w:val="0"/>
      <w:divBdr>
        <w:top w:val="none" w:sz="0" w:space="0" w:color="auto"/>
        <w:left w:val="none" w:sz="0" w:space="0" w:color="auto"/>
        <w:bottom w:val="none" w:sz="0" w:space="0" w:color="auto"/>
        <w:right w:val="none" w:sz="0" w:space="0" w:color="auto"/>
      </w:divBdr>
    </w:div>
    <w:div w:id="1705061052">
      <w:bodyDiv w:val="1"/>
      <w:marLeft w:val="0"/>
      <w:marRight w:val="0"/>
      <w:marTop w:val="0"/>
      <w:marBottom w:val="0"/>
      <w:divBdr>
        <w:top w:val="none" w:sz="0" w:space="0" w:color="auto"/>
        <w:left w:val="none" w:sz="0" w:space="0" w:color="auto"/>
        <w:bottom w:val="none" w:sz="0" w:space="0" w:color="auto"/>
        <w:right w:val="none" w:sz="0" w:space="0" w:color="auto"/>
      </w:divBdr>
    </w:div>
    <w:div w:id="1716275534">
      <w:bodyDiv w:val="1"/>
      <w:marLeft w:val="0"/>
      <w:marRight w:val="0"/>
      <w:marTop w:val="0"/>
      <w:marBottom w:val="0"/>
      <w:divBdr>
        <w:top w:val="none" w:sz="0" w:space="0" w:color="auto"/>
        <w:left w:val="none" w:sz="0" w:space="0" w:color="auto"/>
        <w:bottom w:val="none" w:sz="0" w:space="0" w:color="auto"/>
        <w:right w:val="none" w:sz="0" w:space="0" w:color="auto"/>
      </w:divBdr>
    </w:div>
    <w:div w:id="1729959669">
      <w:bodyDiv w:val="1"/>
      <w:marLeft w:val="0"/>
      <w:marRight w:val="0"/>
      <w:marTop w:val="0"/>
      <w:marBottom w:val="0"/>
      <w:divBdr>
        <w:top w:val="none" w:sz="0" w:space="0" w:color="auto"/>
        <w:left w:val="none" w:sz="0" w:space="0" w:color="auto"/>
        <w:bottom w:val="none" w:sz="0" w:space="0" w:color="auto"/>
        <w:right w:val="none" w:sz="0" w:space="0" w:color="auto"/>
      </w:divBdr>
    </w:div>
    <w:div w:id="1908883125">
      <w:bodyDiv w:val="1"/>
      <w:marLeft w:val="0"/>
      <w:marRight w:val="0"/>
      <w:marTop w:val="0"/>
      <w:marBottom w:val="0"/>
      <w:divBdr>
        <w:top w:val="none" w:sz="0" w:space="0" w:color="auto"/>
        <w:left w:val="none" w:sz="0" w:space="0" w:color="auto"/>
        <w:bottom w:val="none" w:sz="0" w:space="0" w:color="auto"/>
        <w:right w:val="none" w:sz="0" w:space="0" w:color="auto"/>
      </w:divBdr>
    </w:div>
    <w:div w:id="1920291631">
      <w:bodyDiv w:val="1"/>
      <w:marLeft w:val="0"/>
      <w:marRight w:val="0"/>
      <w:marTop w:val="0"/>
      <w:marBottom w:val="0"/>
      <w:divBdr>
        <w:top w:val="none" w:sz="0" w:space="0" w:color="auto"/>
        <w:left w:val="none" w:sz="0" w:space="0" w:color="auto"/>
        <w:bottom w:val="none" w:sz="0" w:space="0" w:color="auto"/>
        <w:right w:val="none" w:sz="0" w:space="0" w:color="auto"/>
      </w:divBdr>
    </w:div>
    <w:div w:id="1938826722">
      <w:bodyDiv w:val="1"/>
      <w:marLeft w:val="0"/>
      <w:marRight w:val="0"/>
      <w:marTop w:val="0"/>
      <w:marBottom w:val="0"/>
      <w:divBdr>
        <w:top w:val="none" w:sz="0" w:space="0" w:color="auto"/>
        <w:left w:val="none" w:sz="0" w:space="0" w:color="auto"/>
        <w:bottom w:val="none" w:sz="0" w:space="0" w:color="auto"/>
        <w:right w:val="none" w:sz="0" w:space="0" w:color="auto"/>
      </w:divBdr>
    </w:div>
    <w:div w:id="2019773853">
      <w:bodyDiv w:val="1"/>
      <w:marLeft w:val="0"/>
      <w:marRight w:val="0"/>
      <w:marTop w:val="0"/>
      <w:marBottom w:val="0"/>
      <w:divBdr>
        <w:top w:val="none" w:sz="0" w:space="0" w:color="auto"/>
        <w:left w:val="none" w:sz="0" w:space="0" w:color="auto"/>
        <w:bottom w:val="none" w:sz="0" w:space="0" w:color="auto"/>
        <w:right w:val="none" w:sz="0" w:space="0" w:color="auto"/>
      </w:divBdr>
    </w:div>
    <w:div w:id="2094160161">
      <w:bodyDiv w:val="1"/>
      <w:marLeft w:val="0"/>
      <w:marRight w:val="0"/>
      <w:marTop w:val="0"/>
      <w:marBottom w:val="0"/>
      <w:divBdr>
        <w:top w:val="none" w:sz="0" w:space="0" w:color="auto"/>
        <w:left w:val="none" w:sz="0" w:space="0" w:color="auto"/>
        <w:bottom w:val="none" w:sz="0" w:space="0" w:color="auto"/>
        <w:right w:val="none" w:sz="0" w:space="0" w:color="auto"/>
      </w:divBdr>
    </w:div>
    <w:div w:id="2098362939">
      <w:bodyDiv w:val="1"/>
      <w:marLeft w:val="0"/>
      <w:marRight w:val="0"/>
      <w:marTop w:val="0"/>
      <w:marBottom w:val="0"/>
      <w:divBdr>
        <w:top w:val="none" w:sz="0" w:space="0" w:color="auto"/>
        <w:left w:val="none" w:sz="0" w:space="0" w:color="auto"/>
        <w:bottom w:val="none" w:sz="0" w:space="0" w:color="auto"/>
        <w:right w:val="none" w:sz="0" w:space="0" w:color="auto"/>
      </w:divBdr>
    </w:div>
    <w:div w:id="21186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psboard.org/index.php/board-committees/cost-effectiveness" TargetMode="External"/><Relationship Id="rId18" Type="http://schemas.microsoft.com/office/2016/09/relationships/commentsIds" Target="commentsIds.xml"/><Relationship Id="rId26" Type="http://schemas.openxmlformats.org/officeDocument/2006/relationships/hyperlink" Target="https://www.fpsboard.org/images/PDF/Board-policies/Code-of-conduct-policy-January-2020.pdf" TargetMode="External"/><Relationship Id="rId3" Type="http://schemas.openxmlformats.org/officeDocument/2006/relationships/customXml" Target="../customXml/item3.xml"/><Relationship Id="rId21" Type="http://schemas.openxmlformats.org/officeDocument/2006/relationships/hyperlink" Target="https://www.fpsboard.org/index.php/about-the-boar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si/2015/465/regulation/4/made" TargetMode="External"/><Relationship Id="rId17" Type="http://schemas.microsoft.com/office/2011/relationships/commentsExtended" Target="commentsExtended.xml"/><Relationship Id="rId25" Type="http://schemas.openxmlformats.org/officeDocument/2006/relationships/hyperlink" Target="https://www.fpsboard.org/images/PDF/Board-policies/Terms-of-Reference-March-2025.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png"/><Relationship Id="rId29" Type="http://schemas.openxmlformats.org/officeDocument/2006/relationships/hyperlink" Target="https://www.fpsboard.org/images/PDF/Board-policies/SAB-Business-Plan-June-2025.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3/25/section/7/enacted" TargetMode="External"/><Relationship Id="rId24" Type="http://schemas.openxmlformats.org/officeDocument/2006/relationships/hyperlink" Target="http://www.fpsboard.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fpsboard.org/index.php/board-committees/local-pension-board-effectiveness" TargetMode="External"/><Relationship Id="rId23" Type="http://schemas.openxmlformats.org/officeDocument/2006/relationships/hyperlink" Target="https://www.fpsboard.org/index.php/about-the-board" TargetMode="External"/><Relationship Id="rId28" Type="http://schemas.openxmlformats.org/officeDocument/2006/relationships/hyperlink" Target="https://www.fpsboard.org/images/PDF/Board-policies/Knowledge-and-understanding-policy-January-2020.pdf" TargetMode="External"/><Relationship Id="rId36"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board.org/index.php/board-committees/scheme-management-and-administration" TargetMode="External"/><Relationship Id="rId22" Type="http://schemas.openxmlformats.org/officeDocument/2006/relationships/hyperlink" Target="https://www.fpsboard.org/index.php/about-the-board/board-attendance" TargetMode="External"/><Relationship Id="rId27" Type="http://schemas.openxmlformats.org/officeDocument/2006/relationships/hyperlink" Target="https://www.fpsboard.org/images/PDF/Board-policies/Conflict-of-interest-policy-January-2020.pdf" TargetMode="External"/><Relationship Id="rId30" Type="http://schemas.openxmlformats.org/officeDocument/2006/relationships/hyperlink" Target="https://www.fpsboard.org/index.php/about-the-board" TargetMode="External"/><Relationship Id="rId35"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3cef33-877e-46da-bb6d-c3d2dae92298">
      <Terms xmlns="http://schemas.microsoft.com/office/infopath/2007/PartnerControls"/>
    </lcf76f155ced4ddcb4097134ff3c332f>
    <TaxCatchAll xmlns="4c0fc6d1-1ff6-4501-9111-f8704c4ff172" xsi:nil="true"/>
    <SharedWithUsers xmlns="4c0fc6d1-1ff6-4501-9111-f8704c4ff172">
      <UserInfo>
        <DisplayName>Tara Atkins</DisplayName>
        <AccountId>629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05F81805A34093C3CEEE885D08AC" ma:contentTypeVersion="18" ma:contentTypeDescription="Create a new document." ma:contentTypeScope="" ma:versionID="216d4088abb8b87ec21ea858595031e9">
  <xsd:schema xmlns:xsd="http://www.w3.org/2001/XMLSchema" xmlns:xs="http://www.w3.org/2001/XMLSchema" xmlns:p="http://schemas.microsoft.com/office/2006/metadata/properties" xmlns:ns2="123cef33-877e-46da-bb6d-c3d2dae92298" xmlns:ns3="4c0fc6d1-1ff6-4501-9111-f8704c4ff172" targetNamespace="http://schemas.microsoft.com/office/2006/metadata/properties" ma:root="true" ma:fieldsID="e1ed2529f9769200759e6e7a40192203" ns2:_="" ns3:_="">
    <xsd:import namespace="123cef33-877e-46da-bb6d-c3d2dae92298"/>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cef33-877e-46da-bb6d-c3d2dae92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062BD-1423-4E87-B93A-65E41E68A3F5}">
  <ds:schemaRefs>
    <ds:schemaRef ds:uri="http://schemas.microsoft.com/office/2006/metadata/properties"/>
    <ds:schemaRef ds:uri="http://schemas.microsoft.com/office/infopath/2007/PartnerControls"/>
    <ds:schemaRef ds:uri="123cef33-877e-46da-bb6d-c3d2dae92298"/>
    <ds:schemaRef ds:uri="4c0fc6d1-1ff6-4501-9111-f8704c4ff172"/>
  </ds:schemaRefs>
</ds:datastoreItem>
</file>

<file path=customXml/itemProps2.xml><?xml version="1.0" encoding="utf-8"?>
<ds:datastoreItem xmlns:ds="http://schemas.openxmlformats.org/officeDocument/2006/customXml" ds:itemID="{D2EB9CC7-3E20-4F4A-B322-DD01455F83AD}">
  <ds:schemaRefs>
    <ds:schemaRef ds:uri="http://schemas.openxmlformats.org/officeDocument/2006/bibliography"/>
  </ds:schemaRefs>
</ds:datastoreItem>
</file>

<file path=customXml/itemProps3.xml><?xml version="1.0" encoding="utf-8"?>
<ds:datastoreItem xmlns:ds="http://schemas.openxmlformats.org/officeDocument/2006/customXml" ds:itemID="{01271528-D3EF-4DAC-9199-F6483733A6FC}">
  <ds:schemaRefs>
    <ds:schemaRef ds:uri="http://schemas.microsoft.com/sharepoint/v3/contenttype/forms"/>
  </ds:schemaRefs>
</ds:datastoreItem>
</file>

<file path=customXml/itemProps4.xml><?xml version="1.0" encoding="utf-8"?>
<ds:datastoreItem xmlns:ds="http://schemas.openxmlformats.org/officeDocument/2006/customXml" ds:itemID="{D5884167-D0C0-433F-B278-270AE0D9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cef33-877e-46da-bb6d-c3d2dae9229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SAB Governance update</vt:lpstr>
    </vt:vector>
  </TitlesOfParts>
  <Company>LGA - Firefighters Pensions</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Governance update</dc:title>
  <dc:creator>Clair Alcock</dc:creator>
  <cp:lastModifiedBy>Tara Atkins</cp:lastModifiedBy>
  <cp:revision>54</cp:revision>
  <cp:lastPrinted>2020-06-03T13:54:00Z</cp:lastPrinted>
  <dcterms:created xsi:type="dcterms:W3CDTF">2025-08-01T13:49:00Z</dcterms:created>
  <dcterms:modified xsi:type="dcterms:W3CDTF">2025-08-01T14:28:00Z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0x010100D89F05F81805A34093C3CEEE885D08AC</vt:lpwstr>
  </property>
  <property fmtid="{D5CDD505-2E9C-101B-9397-08002B2CF9AE}" pid="3" name="MediaServiceImageTags">
    <vt:lpwstr/>
  </property>
</Properties>
</file>